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2" w:rsidRPr="001A2D17" w:rsidRDefault="00B42A02" w:rsidP="00B42A02">
      <w:pPr>
        <w:ind w:left="7200"/>
        <w:rPr>
          <w:rFonts w:ascii="AcadNusx" w:hAnsi="AcadNusx"/>
          <w:sz w:val="24"/>
          <w:szCs w:val="24"/>
        </w:rPr>
      </w:pPr>
      <w:r w:rsidRPr="001A2D17">
        <w:rPr>
          <w:rFonts w:ascii="Sylfaen" w:hAnsi="Sylfaen" w:cs="Sylfaen"/>
          <w:i/>
          <w:sz w:val="24"/>
          <w:szCs w:val="24"/>
        </w:rPr>
        <w:t xml:space="preserve">         </w:t>
      </w:r>
      <w:r w:rsidRPr="001A2D17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1A2D17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A02" w:rsidRPr="006E51DC" w:rsidRDefault="00B42A02" w:rsidP="00B42A02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 w:rsidRPr="001A2D17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  <w:lang w:val="ka-GE"/>
        </w:rPr>
        <w:t>ურიკის ოპერატორის  თანაშემწე</w:t>
      </w:r>
    </w:p>
    <w:p w:rsidR="00B42A02" w:rsidRPr="001A2D17" w:rsidRDefault="00B42A02" w:rsidP="00B42A02">
      <w:pPr>
        <w:ind w:firstLine="708"/>
        <w:rPr>
          <w:rFonts w:ascii="Sylfaen" w:hAnsi="Sylfaen"/>
          <w:b/>
          <w:sz w:val="24"/>
          <w:szCs w:val="24"/>
        </w:rPr>
      </w:pPr>
      <w:r w:rsidRPr="001A2D17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1A2D17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B42A02" w:rsidRPr="001A2D17" w:rsidRDefault="00B42A02" w:rsidP="00B42A02">
      <w:pPr>
        <w:ind w:firstLine="708"/>
        <w:rPr>
          <w:rFonts w:ascii="Sylfaen" w:hAnsi="Sylfae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B42A02" w:rsidRPr="001A2D17" w:rsidTr="003C0E5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A2D17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1A2D17">
              <w:rPr>
                <w:rFonts w:ascii="Sylfaen" w:hAnsi="Sylfaen"/>
                <w:sz w:val="24"/>
                <w:szCs w:val="24"/>
                <w:lang w:val="ka-GE"/>
              </w:rPr>
              <w:t xml:space="preserve">  საშუალო</w:t>
            </w:r>
          </w:p>
        </w:tc>
      </w:tr>
      <w:tr w:rsidR="00B42A02" w:rsidRPr="001A2D17" w:rsidTr="003C0E5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A2D17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1A2D17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42A02" w:rsidRPr="001A2D17" w:rsidTr="003C0E5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A2D17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A02" w:rsidRPr="001A2D17" w:rsidRDefault="00B42A02" w:rsidP="003C0E51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სისწრაფე</w:t>
            </w:r>
            <w:r w:rsidRPr="001A2D17">
              <w:rPr>
                <w:rFonts w:ascii="Sylfaen" w:hAnsi="Sylfaen"/>
                <w:color w:val="000000"/>
                <w:sz w:val="24"/>
                <w:szCs w:val="24"/>
              </w:rPr>
              <w:t>,</w:t>
            </w:r>
            <w:r w:rsidRPr="001A2D1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დაკვირვებულობა,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ფიზიკური ამტანობა</w:t>
            </w:r>
          </w:p>
        </w:tc>
      </w:tr>
      <w:tr w:rsidR="00B42A02" w:rsidRPr="001A2D17" w:rsidTr="003C0E5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2A02" w:rsidRPr="001A2D17" w:rsidRDefault="00B42A02" w:rsidP="003C0E51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A2D17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A02" w:rsidRPr="001A2D17" w:rsidRDefault="00B42A02" w:rsidP="003C0E51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AC5A51">
              <w:rPr>
                <w:rFonts w:ascii="Sylfaen" w:hAnsi="Sylfaen"/>
                <w:bCs/>
                <w:color w:val="000000"/>
                <w:lang w:val="pt-BR"/>
              </w:rPr>
              <w:t>ტექნიკური ექსპლოატაციის წესები, მატარებელთა და სამანევრო  მოძრაობის ინსტრუქცია, სიგნალიზაციის ინსტრუქცია და სხვა ნორმატიული აქტები და ინსტრუქციები</w:t>
            </w:r>
          </w:p>
        </w:tc>
      </w:tr>
      <w:tr w:rsidR="00B42A02" w:rsidRPr="001A2D17" w:rsidTr="003C0E5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A02" w:rsidRPr="001A2D17" w:rsidRDefault="00B42A02" w:rsidP="003C0E51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1A2D17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A02" w:rsidRPr="001A2D17" w:rsidRDefault="00B42A02" w:rsidP="003C0E51">
            <w:pPr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C5A51">
              <w:rPr>
                <w:rFonts w:ascii="Sylfaen" w:hAnsi="Sylfaen"/>
                <w:bCs/>
                <w:color w:val="000000"/>
              </w:rPr>
              <w:t>ფიზიკური ამტანობა</w:t>
            </w:r>
          </w:p>
        </w:tc>
      </w:tr>
    </w:tbl>
    <w:p w:rsidR="00B42A02" w:rsidRPr="001A2D17" w:rsidRDefault="00B42A02" w:rsidP="00B42A02">
      <w:pPr>
        <w:rPr>
          <w:rFonts w:ascii="Sylfaen" w:hAnsi="Sylfaen"/>
          <w:b/>
          <w:sz w:val="24"/>
          <w:szCs w:val="24"/>
        </w:rPr>
      </w:pPr>
    </w:p>
    <w:p w:rsidR="00B42A02" w:rsidRPr="001A2D17" w:rsidRDefault="00B42A02" w:rsidP="00B42A02">
      <w:pPr>
        <w:rPr>
          <w:rFonts w:ascii="Sylfaen" w:hAnsi="Sylfaen"/>
          <w:b/>
          <w:sz w:val="24"/>
          <w:szCs w:val="24"/>
          <w:lang w:val="ka-GE"/>
        </w:rPr>
      </w:pPr>
    </w:p>
    <w:p w:rsidR="00B42A02" w:rsidRPr="001A2D17" w:rsidRDefault="00B42A02" w:rsidP="00B42A02">
      <w:pPr>
        <w:rPr>
          <w:rFonts w:ascii="Sylfaen" w:hAnsi="Sylfaen"/>
          <w:b/>
          <w:sz w:val="24"/>
          <w:szCs w:val="24"/>
          <w:lang w:val="ka-GE"/>
        </w:rPr>
      </w:pPr>
      <w:r w:rsidRPr="001A2D17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4A567E">
        <w:rPr>
          <w:rFonts w:ascii="Sylfaen" w:hAnsi="Sylfaen"/>
          <w:color w:val="000000"/>
        </w:rPr>
        <w:t>წინასწარ შედგენილი გრაფიკის მიხედვით დეფექტოსკოპიური ურიკით გადასარბენზე რელსების  შემოწმება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</w:rPr>
        <w:t>აღმოჩენილი დეფექტების შესახებ   ოპერატორის დაუყოვნებლივი ინფორმირება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</w:rPr>
        <w:t>დეფექტოსკოპიური ურიკების ტექნიკური შემოწმების ჩატარება დადგენილი წესით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</w:rPr>
        <w:t xml:space="preserve">რელსებზე და სამაგრისებზე არსებული დეფექტების  ოპერატიული აღმოჩენისა და სურათების    </w:t>
      </w:r>
      <w:r w:rsidRPr="00E53E56">
        <w:rPr>
          <w:rFonts w:ascii="Sylfaen" w:hAnsi="Sylfaen"/>
          <w:color w:val="000000"/>
          <w:lang w:val="ka-GE"/>
        </w:rPr>
        <w:t xml:space="preserve">    </w:t>
      </w:r>
      <w:r w:rsidRPr="00E53E56">
        <w:rPr>
          <w:rFonts w:ascii="Sylfaen" w:hAnsi="Sylfaen"/>
          <w:color w:val="000000"/>
        </w:rPr>
        <w:t>მიხედვით აღნიშვნის უზრუნველყოფა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</w:rPr>
        <w:t>საჭიროების შემთხვევაში აღმოჩენილი დეფექტის აღმოფხვრაში მონაწილეობის მიღება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</w:rPr>
        <w:t>ოპერატორთან ერთად მატარებელის გამოჩენისას ურიკის ლიანდაგიდან დროული მოხსნისა და გაბარიტში მოთავსების უზრუნველყოფა</w:t>
      </w:r>
    </w:p>
    <w:p w:rsidR="00B42A02" w:rsidRPr="006E51DC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E53E56">
        <w:rPr>
          <w:rFonts w:ascii="Sylfaen" w:hAnsi="Sylfaen"/>
          <w:color w:val="000000"/>
          <w:lang w:val="ka-GE"/>
        </w:rPr>
        <w:t xml:space="preserve">მოვალეა </w:t>
      </w:r>
      <w:r w:rsidRPr="00E53E56">
        <w:rPr>
          <w:rFonts w:ascii="Sylfaen" w:hAnsi="Sylfaen"/>
          <w:color w:val="000000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</w:r>
      <w:r w:rsidRPr="00E53E56">
        <w:rPr>
          <w:rFonts w:ascii="Sylfaen" w:hAnsi="Sylfaen"/>
          <w:color w:val="000000"/>
          <w:lang w:val="ka-GE"/>
        </w:rPr>
        <w:t>კომპეტენციის</w:t>
      </w:r>
      <w:r w:rsidRPr="00E53E56">
        <w:rPr>
          <w:rFonts w:ascii="Sylfaen" w:hAnsi="Sylfaen"/>
          <w:color w:val="000000"/>
        </w:rPr>
        <w:t xml:space="preserve"> ფარგლებში.</w:t>
      </w:r>
    </w:p>
    <w:p w:rsidR="00B42A02" w:rsidRDefault="00B42A02" w:rsidP="00B42A0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B42A02" w:rsidRPr="00B42A02" w:rsidRDefault="00B42A02" w:rsidP="00B42A02">
      <w:pPr>
        <w:numPr>
          <w:ilvl w:val="1"/>
          <w:numId w:val="1"/>
        </w:num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  <w:r w:rsidRPr="00B42A02">
        <w:rPr>
          <w:rFonts w:ascii="Sylfaen" w:hAnsi="Sylfaen"/>
          <w:color w:val="000000"/>
          <w:lang w:val="ka-GE"/>
        </w:rPr>
        <w:t xml:space="preserve">მოვალეა </w:t>
      </w:r>
      <w:r w:rsidRPr="00B42A02">
        <w:rPr>
          <w:rFonts w:ascii="Sylfaen" w:hAnsi="Sylfaen"/>
          <w:color w:val="000000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</w:r>
      <w:r w:rsidRPr="00B42A02">
        <w:rPr>
          <w:rFonts w:ascii="Sylfaen" w:hAnsi="Sylfaen"/>
          <w:color w:val="000000"/>
          <w:lang w:val="ka-GE"/>
        </w:rPr>
        <w:t>კომპეტენციის</w:t>
      </w:r>
      <w:r w:rsidRPr="00B42A02">
        <w:rPr>
          <w:rFonts w:ascii="Sylfaen" w:hAnsi="Sylfaen"/>
          <w:color w:val="000000"/>
        </w:rPr>
        <w:t xml:space="preserve"> ფარგლებში.</w:t>
      </w:r>
      <w:bookmarkStart w:id="0" w:name="_GoBack"/>
      <w:bookmarkEnd w:id="0"/>
      <w:r w:rsidRPr="00B42A02">
        <w:rPr>
          <w:rFonts w:ascii="Sylfaen" w:hAnsi="Sylfaen"/>
          <w:lang w:val="ka-GE"/>
        </w:rPr>
        <w:t>მოვალეა დაიცვას შინაგანაწესი და შრომის დისციპლინა</w:t>
      </w:r>
      <w:r w:rsidRPr="00B42A02">
        <w:rPr>
          <w:rFonts w:ascii="Sylfaen" w:hAnsi="Sylfaen"/>
          <w:color w:val="000000"/>
          <w:lang w:val="ka-GE"/>
        </w:rPr>
        <w:t>.</w:t>
      </w:r>
    </w:p>
    <w:p w:rsidR="00B42A02" w:rsidRDefault="00B42A02" w:rsidP="00B42A0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42A02" w:rsidRDefault="00B42A02" w:rsidP="00B42A0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42A02" w:rsidRDefault="00B42A02" w:rsidP="00B42A0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42A02" w:rsidRDefault="00B42A02" w:rsidP="00B42A0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42A02" w:rsidRPr="00077884" w:rsidRDefault="00B42A02" w:rsidP="00B42A02">
      <w:pPr>
        <w:spacing w:after="0" w:line="240" w:lineRule="auto"/>
        <w:jc w:val="both"/>
        <w:rPr>
          <w:rFonts w:ascii="AcadNusx" w:hAnsi="AcadNusx"/>
          <w:color w:val="000000"/>
          <w:sz w:val="24"/>
          <w:szCs w:val="24"/>
        </w:rPr>
      </w:pPr>
    </w:p>
    <w:p w:rsidR="00B42A02" w:rsidRPr="001A2D17" w:rsidRDefault="00B42A02" w:rsidP="00B42A02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B42A02" w:rsidRPr="001A2D17" w:rsidRDefault="00B42A02" w:rsidP="00B42A02">
      <w:pPr>
        <w:spacing w:after="0" w:line="240" w:lineRule="auto"/>
        <w:ind w:left="720"/>
        <w:jc w:val="both"/>
        <w:rPr>
          <w:rFonts w:ascii="AcadNusx" w:hAnsi="AcadNusx"/>
          <w:color w:val="000000"/>
          <w:sz w:val="24"/>
          <w:szCs w:val="24"/>
        </w:rPr>
      </w:pPr>
    </w:p>
    <w:p w:rsidR="00B42A02" w:rsidRPr="001A2D17" w:rsidRDefault="00B42A02" w:rsidP="00B42A02">
      <w:pPr>
        <w:spacing w:after="0" w:line="240" w:lineRule="auto"/>
        <w:ind w:left="720"/>
        <w:jc w:val="both"/>
        <w:rPr>
          <w:rFonts w:ascii="AcadNusx" w:hAnsi="AcadNusx"/>
          <w:color w:val="000000"/>
          <w:sz w:val="24"/>
          <w:szCs w:val="24"/>
        </w:rPr>
      </w:pPr>
    </w:p>
    <w:p w:rsidR="00B42A02" w:rsidRPr="001A2D17" w:rsidRDefault="00B42A02" w:rsidP="00B42A02">
      <w:pPr>
        <w:rPr>
          <w:rFonts w:ascii="Sylfaen" w:hAnsi="Sylfaen"/>
          <w:sz w:val="24"/>
          <w:szCs w:val="24"/>
          <w:lang w:val="ka-GE"/>
        </w:rPr>
      </w:pPr>
    </w:p>
    <w:p w:rsidR="00B42A02" w:rsidRPr="001A2D17" w:rsidRDefault="00B42A02" w:rsidP="00B42A02">
      <w:pPr>
        <w:rPr>
          <w:rFonts w:ascii="Sylfaen" w:hAnsi="Sylfaen"/>
          <w:sz w:val="24"/>
          <w:szCs w:val="24"/>
          <w:lang w:val="ka-GE"/>
        </w:rPr>
      </w:pPr>
    </w:p>
    <w:p w:rsidR="00B42A02" w:rsidRPr="001A2D17" w:rsidRDefault="00B42A02" w:rsidP="00B42A02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1A2D17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1A2D17">
        <w:rPr>
          <w:rFonts w:ascii="Sylfaen" w:hAnsi="Sylfaen"/>
          <w:sz w:val="24"/>
          <w:szCs w:val="24"/>
          <w:lang w:val="ka-GE"/>
        </w:rPr>
        <w:tab/>
      </w:r>
      <w:r w:rsidRPr="001A2D17"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B42A02" w:rsidRPr="001A2D17" w:rsidRDefault="00B42A02" w:rsidP="00B42A02">
      <w:pPr>
        <w:rPr>
          <w:sz w:val="24"/>
          <w:szCs w:val="24"/>
        </w:rPr>
      </w:pPr>
    </w:p>
    <w:p w:rsidR="00B42A02" w:rsidRPr="001A2D17" w:rsidRDefault="00B42A02" w:rsidP="00B42A02">
      <w:pPr>
        <w:rPr>
          <w:rFonts w:ascii="Sylfaen" w:hAnsi="Sylfaen"/>
          <w:sz w:val="24"/>
          <w:szCs w:val="24"/>
          <w:lang w:val="ka-GE"/>
        </w:rPr>
      </w:pPr>
    </w:p>
    <w:p w:rsidR="002869AF" w:rsidRDefault="002869AF"/>
    <w:sectPr w:rsidR="002869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E4C8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Sylfaen" w:eastAsia="Times New Roman" w:hAnsi="Sylfaen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D0"/>
    <w:rsid w:val="002869AF"/>
    <w:rsid w:val="002D77D0"/>
    <w:rsid w:val="00B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A0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A0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CtrlSoft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2019-03-05T09:48:00Z</dcterms:created>
  <dcterms:modified xsi:type="dcterms:W3CDTF">2019-03-05T09:48:00Z</dcterms:modified>
</cp:coreProperties>
</file>