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2" w:rsidRPr="00736715" w:rsidRDefault="00860B42" w:rsidP="00860B42">
      <w:pPr>
        <w:rPr>
          <w:rFonts w:ascii="Sylfaen" w:hAnsi="Sylfaen" w:cs="Sylfaen"/>
          <w:sz w:val="24"/>
          <w:szCs w:val="24"/>
          <w:lang w:val="ka-GE"/>
        </w:rPr>
      </w:pPr>
      <w:r w:rsidRPr="00736715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73671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6715">
        <w:rPr>
          <w:rFonts w:ascii="Sylfaen" w:hAnsi="Sylfaen" w:cs="Sylfaen"/>
          <w:i/>
          <w:sz w:val="24"/>
          <w:szCs w:val="24"/>
        </w:rPr>
        <w:t xml:space="preserve">  </w:t>
      </w:r>
      <w:r w:rsidRPr="0073671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73671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736715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73671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736715">
        <w:rPr>
          <w:rFonts w:ascii="Sylfaen" w:hAnsi="Sylfaen" w:cs="Sylfaen"/>
          <w:i/>
          <w:sz w:val="24"/>
          <w:szCs w:val="24"/>
        </w:rPr>
        <w:t xml:space="preserve">         </w:t>
      </w:r>
      <w:r w:rsidRPr="00736715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860B42" w:rsidRPr="00736715" w:rsidRDefault="00860B42" w:rsidP="00860B42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736715">
        <w:rPr>
          <w:rFonts w:ascii="Sylfaen" w:hAnsi="Sylfaen"/>
          <w:b/>
          <w:sz w:val="24"/>
          <w:szCs w:val="24"/>
          <w:u w:val="single"/>
          <w:lang w:val="ka-GE"/>
        </w:rPr>
        <w:t>ლიანდაგის მონტიორის</w:t>
      </w:r>
    </w:p>
    <w:p w:rsidR="00860B42" w:rsidRPr="00736715" w:rsidRDefault="00860B42" w:rsidP="00860B42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736715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pPr w:leftFromText="180" w:rightFromText="180" w:vertAnchor="text" w:horzAnchor="margin" w:tblpXSpec="center" w:tblpY="514"/>
        <w:tblW w:w="11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860B42" w:rsidRPr="00736715" w:rsidTr="00860B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0B42" w:rsidRPr="00736715" w:rsidRDefault="00860B42" w:rsidP="00860B4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36715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არასრული საშუალო ან </w:t>
            </w:r>
            <w:r w:rsidRPr="00736715">
              <w:rPr>
                <w:rFonts w:ascii="Sylfaen" w:hAnsi="Sylfaen" w:cs="Arial"/>
                <w:color w:val="000000"/>
                <w:sz w:val="24"/>
                <w:szCs w:val="24"/>
              </w:rPr>
              <w:t>საშუალო</w:t>
            </w:r>
          </w:p>
        </w:tc>
      </w:tr>
      <w:tr w:rsidR="00860B42" w:rsidRPr="00736715" w:rsidTr="00860B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0B42" w:rsidRPr="00736715" w:rsidRDefault="00860B42" w:rsidP="00860B4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36715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736715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3 თვიანი გამოსაცდელი ვადა</w:t>
            </w:r>
          </w:p>
        </w:tc>
      </w:tr>
      <w:tr w:rsidR="00860B42" w:rsidRPr="00736715" w:rsidTr="00860B42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0B42" w:rsidRPr="00736715" w:rsidRDefault="00860B42" w:rsidP="00860B4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36715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პასუხისმგებლობა, ოპერატიულობა, </w:t>
            </w:r>
            <w:r w:rsidRPr="00736715"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დაკვირვებულობა, </w:t>
            </w: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გადაწყვეტილების დამოუკიდებლად მიღება</w:t>
            </w:r>
          </w:p>
        </w:tc>
      </w:tr>
      <w:tr w:rsidR="00860B42" w:rsidRPr="00736715" w:rsidTr="00860B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0B42" w:rsidRPr="00736715" w:rsidRDefault="00860B42" w:rsidP="00860B42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736715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ტექნიკური ექსპლუატაციის წესები, მატარებელთა მოძრაობისა და სამანევრო მუშაობის ინსტრუქცია, სიგნალიზაციის ინსტრუქცია,  სხვა ნორმატუილი აქტები და ინსტრუქციები დადგენილი მოცულობით</w:t>
            </w:r>
          </w:p>
        </w:tc>
      </w:tr>
      <w:tr w:rsidR="00860B42" w:rsidRPr="00736715" w:rsidTr="00860B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0B42" w:rsidRPr="00736715" w:rsidRDefault="00860B42" w:rsidP="00860B42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კომუნიკაბელურობა</w:t>
            </w:r>
          </w:p>
        </w:tc>
      </w:tr>
      <w:tr w:rsidR="00860B42" w:rsidRPr="00736715" w:rsidTr="00860B42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B42" w:rsidRPr="00736715" w:rsidRDefault="00860B42" w:rsidP="00860B42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860B42" w:rsidRPr="00736715" w:rsidRDefault="00860B42" w:rsidP="00860B42">
      <w:pPr>
        <w:ind w:firstLine="708"/>
        <w:rPr>
          <w:rFonts w:ascii="Sylfaen" w:hAnsi="Sylfaen"/>
          <w:sz w:val="24"/>
          <w:szCs w:val="24"/>
        </w:rPr>
      </w:pPr>
    </w:p>
    <w:p w:rsidR="00860B42" w:rsidRPr="00736715" w:rsidRDefault="00860B42" w:rsidP="00860B42">
      <w:pPr>
        <w:rPr>
          <w:rFonts w:ascii="Sylfaen" w:hAnsi="Sylfaen"/>
          <w:b/>
          <w:sz w:val="24"/>
          <w:szCs w:val="24"/>
          <w:lang w:val="ka-GE"/>
        </w:rPr>
      </w:pPr>
    </w:p>
    <w:p w:rsidR="00860B42" w:rsidRPr="00736715" w:rsidRDefault="00860B42" w:rsidP="00860B42">
      <w:pPr>
        <w:rPr>
          <w:rFonts w:ascii="Sylfaen" w:hAnsi="Sylfaen"/>
          <w:b/>
          <w:sz w:val="24"/>
          <w:szCs w:val="24"/>
          <w:lang w:val="ka-GE"/>
        </w:rPr>
      </w:pPr>
      <w:r w:rsidRPr="00736715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W w:w="11065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5"/>
      </w:tblGrid>
      <w:tr w:rsidR="00860B42" w:rsidRPr="00736715" w:rsidTr="00860B42">
        <w:trPr>
          <w:trHeight w:val="967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tabs>
                <w:tab w:val="left" w:pos="567"/>
              </w:tabs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სამომსახურეო უბანზე , გადაუდებელი აუცილებლობის შემთხვევაში, ლიანდაგისა და საისრე მეურნეობის მიდინარე მოვლა-შენახვისა და კაპიტალური შეკეთების სამუშაოების შესრულება;</w:t>
            </w:r>
            <w:r w:rsidRPr="0073671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736715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0B42" w:rsidRPr="00736715" w:rsidTr="00860B42">
        <w:trPr>
          <w:trHeight w:val="425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აწარმოოს გრაფიკით გათვალისწინებული შემოვლა მიმაგრებულ უბანზე და მატარებელს შეხვდეს დადგენილი წესის შესაბამისად</w:t>
            </w:r>
            <w:r w:rsidRPr="0073671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;</w:t>
            </w:r>
          </w:p>
        </w:tc>
      </w:tr>
      <w:tr w:rsidR="00860B42" w:rsidRPr="00736715" w:rsidTr="00860B42">
        <w:trPr>
          <w:trHeight w:val="416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ყურადღება მიაქციოს მოძრავი შემადგენლობის მთლიანობას და</w:t>
            </w:r>
            <w:r w:rsidRPr="00736715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წესრიგში არსებობას</w:t>
            </w:r>
          </w:p>
        </w:tc>
      </w:tr>
      <w:tr w:rsidR="00860B42" w:rsidRPr="00736715" w:rsidTr="00860B42">
        <w:trPr>
          <w:trHeight w:val="407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ადგილზე აღმოფხვრას აღმოჩენილი დარღვევები (თუ ეს შესაძლებელია მისი ძალებით)</w:t>
            </w:r>
          </w:p>
        </w:tc>
      </w:tr>
      <w:tr w:rsidR="00860B42" w:rsidRPr="00736715" w:rsidTr="00860B42">
        <w:trPr>
          <w:trHeight w:val="555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ისეთი დეფექტების აღმოჩენისას, რომელთა შეკეთება თვითონ არ შეუძლია იმოქმედოს მოძრაობის უსაფრთხოების ინსტრუქციის შესაბამისად და შეატყობინოს სალიანდაგო ინსპექტორს ან ცენტრის უფროსს.</w:t>
            </w:r>
          </w:p>
        </w:tc>
      </w:tr>
      <w:tr w:rsidR="00860B42" w:rsidRPr="00736715" w:rsidTr="00860B42">
        <w:trPr>
          <w:trHeight w:val="563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იზრუნოს მიმაგრებულ უბანზე ესთეტიკური მხარის კარგ და წესივრულ მდგომარეობაში შენახვაზე და საჭიროების შემთხვევაში შეასრულოს ლიანდაგის ზედნაშენი მასალების დაცლა-დატვირთვის სამუშაოები.</w:t>
            </w:r>
          </w:p>
        </w:tc>
      </w:tr>
      <w:tr w:rsidR="00860B42" w:rsidRPr="00736715" w:rsidTr="00860B42">
        <w:trPr>
          <w:trHeight w:val="555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მოვალეა, ზემდგომი ხელმძღვანელის მიტითების შესაბამისად, გადაუდებელი აუცილებლობის შემთხვევაში, სხვა უბანზეც შეასრულოს სალიანდაგო სამუშაოები.</w:t>
            </w:r>
          </w:p>
        </w:tc>
      </w:tr>
      <w:tr w:rsidR="00860B42" w:rsidRPr="00736715" w:rsidTr="00860B42">
        <w:trPr>
          <w:trHeight w:val="555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მოვალეა ლიანდაგის შემოვლის დროს პარალერულად შეამოწმოს ხელოვნური ნაგებობებისა და მიწის ვაკისის მდგომარეობა.</w:t>
            </w:r>
          </w:p>
        </w:tc>
      </w:tr>
      <w:tr w:rsidR="00860B42" w:rsidRPr="00736715" w:rsidTr="00860B42">
        <w:trPr>
          <w:trHeight w:val="555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tabs>
                <w:tab w:val="left" w:pos="567"/>
              </w:tabs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lastRenderedPageBreak/>
              <w:t>მოვალეა დაიცვას შრომის დაცვის, უსაფრთხოების ტექნიკის, საწარმოო სანიტარიის  და სახანძრო უსაფრთხოების წესები</w:t>
            </w:r>
            <w:r w:rsidRPr="00736715">
              <w:rPr>
                <w:rFonts w:ascii="Sylfaen" w:hAnsi="Sylfaen" w:cs="Arial CYR"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860B42" w:rsidRPr="00736715" w:rsidTr="00860B42">
        <w:trPr>
          <w:trHeight w:val="555"/>
        </w:trPr>
        <w:tc>
          <w:tcPr>
            <w:tcW w:w="11065" w:type="dxa"/>
            <w:vAlign w:val="center"/>
          </w:tcPr>
          <w:p w:rsidR="00860B42" w:rsidRPr="00736715" w:rsidRDefault="00860B42" w:rsidP="00282012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736715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მოვალეა დაიცვას შრომის დისციპლინა და შინაგანაწესი</w:t>
            </w:r>
          </w:p>
        </w:tc>
      </w:tr>
    </w:tbl>
    <w:p w:rsidR="00860B42" w:rsidRPr="00736715" w:rsidRDefault="00860B42" w:rsidP="00860B42">
      <w:pPr>
        <w:rPr>
          <w:rFonts w:ascii="Sylfaen" w:hAnsi="Sylfaen" w:cs="Sylfaen"/>
          <w:sz w:val="24"/>
          <w:szCs w:val="24"/>
          <w:lang w:val="ka-GE"/>
        </w:rPr>
      </w:pPr>
    </w:p>
    <w:p w:rsidR="00860B42" w:rsidRPr="00736715" w:rsidRDefault="00860B42" w:rsidP="00860B42">
      <w:pPr>
        <w:rPr>
          <w:rFonts w:ascii="Sylfaen" w:hAnsi="Sylfaen"/>
          <w:sz w:val="24"/>
          <w:szCs w:val="24"/>
          <w:lang w:val="ka-GE"/>
        </w:rPr>
      </w:pPr>
      <w:r w:rsidRPr="00736715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736715">
        <w:rPr>
          <w:rFonts w:ascii="Sylfaen" w:hAnsi="Sylfaen"/>
          <w:sz w:val="24"/>
          <w:szCs w:val="24"/>
          <w:lang w:val="ka-GE"/>
        </w:rPr>
        <w:t xml:space="preserve"> რეჟიმი: </w:t>
      </w:r>
      <w:r w:rsidRPr="00736715">
        <w:rPr>
          <w:rFonts w:ascii="Sylfaen" w:hAnsi="Sylfaen" w:cs="Arial CYR"/>
          <w:b/>
          <w:color w:val="000000"/>
          <w:sz w:val="24"/>
          <w:szCs w:val="24"/>
          <w:lang w:val="ka-GE"/>
        </w:rPr>
        <w:t>ყოველდღიური</w:t>
      </w:r>
    </w:p>
    <w:p w:rsidR="001B5789" w:rsidRDefault="00860B42" w:rsidP="00860B42">
      <w:r w:rsidRPr="0073671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 w:rsidRPr="0073671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736715">
        <w:rPr>
          <w:rFonts w:ascii="Sylfaen" w:hAnsi="Sylfaen" w:cs="Sylfaen"/>
          <w:i/>
          <w:sz w:val="24"/>
          <w:szCs w:val="24"/>
        </w:rPr>
        <w:t xml:space="preserve">         </w:t>
      </w:r>
      <w:r w:rsidRPr="00736715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736715">
        <w:rPr>
          <w:rFonts w:ascii="Sylfaen" w:hAnsi="Sylfaen" w:cs="Sylfaen"/>
          <w:b/>
          <w:sz w:val="24"/>
          <w:szCs w:val="24"/>
        </w:rPr>
        <w:t xml:space="preserve">  </w:t>
      </w:r>
      <w:r w:rsidRPr="00736715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73671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73671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736715">
        <w:rPr>
          <w:rFonts w:ascii="Sylfaen" w:hAnsi="Sylfaen" w:cs="Sylfaen"/>
          <w:b/>
          <w:sz w:val="24"/>
          <w:szCs w:val="24"/>
        </w:rPr>
        <w:t xml:space="preserve">              </w:t>
      </w:r>
    </w:p>
    <w:sectPr w:rsidR="001B57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B5789"/>
    <w:rsid w:val="00860B42"/>
    <w:rsid w:val="00A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4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4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CtrlSoft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2019-04-17T07:08:00Z</dcterms:created>
  <dcterms:modified xsi:type="dcterms:W3CDTF">2019-04-17T07:08:00Z</dcterms:modified>
</cp:coreProperties>
</file>