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8B" w:rsidRDefault="00AD158B" w:rsidP="00AD158B">
      <w:pPr>
        <w:tabs>
          <w:tab w:val="left" w:pos="-567"/>
          <w:tab w:val="left" w:pos="6840"/>
        </w:tabs>
        <w:spacing w:before="1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Sylfaen" w:hAnsi="Sylfaen" w:cs="Sylfaen"/>
          <w:b/>
          <w:sz w:val="24"/>
          <w:szCs w:val="24"/>
          <w:lang w:val="ru-RU"/>
        </w:rPr>
        <w:t>მსინჯველ</w:t>
      </w:r>
      <w:r>
        <w:rPr>
          <w:rFonts w:ascii="Arial" w:hAnsi="Arial" w:cs="Arial"/>
          <w:b/>
          <w:sz w:val="24"/>
          <w:szCs w:val="24"/>
          <w:lang w:val="ru-RU"/>
        </w:rPr>
        <w:t>-</w:t>
      </w:r>
      <w:r>
        <w:rPr>
          <w:rFonts w:ascii="Sylfaen" w:hAnsi="Sylfaen" w:cs="Sylfaen"/>
          <w:b/>
          <w:sz w:val="24"/>
          <w:szCs w:val="24"/>
          <w:lang w:val="ru-RU"/>
        </w:rPr>
        <w:t>შემკეთებლის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საკვალიფიკაციო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მოთხოვნები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Sylfaen" w:hAnsi="Sylfaen" w:cs="Sylfaen"/>
          <w:sz w:val="24"/>
          <w:szCs w:val="24"/>
          <w:lang w:val="ru-RU"/>
        </w:rPr>
        <w:t>განათლებასაშუალო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გამოცდილებაზეინკლად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მუშაობის</w:t>
      </w:r>
      <w:r>
        <w:rPr>
          <w:rFonts w:ascii="Arial" w:hAnsi="Arial" w:cs="Arial"/>
          <w:sz w:val="24"/>
          <w:szCs w:val="24"/>
          <w:lang w:val="ru-RU"/>
        </w:rPr>
        <w:t xml:space="preserve"> 6 </w:t>
      </w:r>
      <w:r>
        <w:rPr>
          <w:rFonts w:ascii="Sylfaen" w:hAnsi="Sylfaen" w:cs="Sylfaen"/>
          <w:sz w:val="24"/>
          <w:szCs w:val="24"/>
          <w:lang w:val="ru-RU"/>
        </w:rPr>
        <w:t>თვის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სტაჟი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Sylfaen" w:hAnsi="Sylfaen" w:cs="Sylfaen"/>
          <w:sz w:val="24"/>
          <w:szCs w:val="24"/>
          <w:lang w:val="ru-RU"/>
        </w:rPr>
        <w:t>აუცილებელი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უნარ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Sylfaen" w:hAnsi="Sylfaen" w:cs="Sylfaen"/>
          <w:sz w:val="24"/>
          <w:szCs w:val="24"/>
          <w:lang w:val="ru-RU"/>
        </w:rPr>
        <w:t>ჩვევებისისწრაფე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დაკვირვებულობა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ფიზიკური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ძალა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Sylfaen" w:hAnsi="Sylfaen" w:cs="Sylfaen"/>
          <w:sz w:val="24"/>
          <w:szCs w:val="24"/>
          <w:lang w:val="ru-RU"/>
        </w:rPr>
        <w:t>აუცილებელი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ცოდნატექნიკური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ექსპლუატაციის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წესები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ვაგონის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მსინჯველის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ინსტრუქცია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სიგნალიზაციის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ინსტრუქცია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შესაბამისი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მოცულობით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Sylfaen" w:hAnsi="Sylfaen" w:cs="Sylfaen"/>
          <w:sz w:val="24"/>
          <w:szCs w:val="24"/>
          <w:lang w:val="ru-RU"/>
        </w:rPr>
        <w:t>ფუნქციები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მოვალეობები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Sylfaen" w:hAnsi="Sylfaen" w:cs="Sylfaen"/>
          <w:sz w:val="24"/>
          <w:szCs w:val="24"/>
          <w:lang w:val="ru-RU"/>
        </w:rPr>
        <w:t>ვაგონების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სავალი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კვანძების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ოპერატიული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დათვალიერება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Sylfaen" w:hAnsi="Sylfaen" w:cs="Sylfaen"/>
          <w:sz w:val="24"/>
          <w:szCs w:val="24"/>
          <w:lang w:val="ru-RU"/>
        </w:rPr>
        <w:t>აღრიცხვა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Sylfaen" w:hAnsi="Sylfaen" w:cs="Sylfaen"/>
          <w:sz w:val="24"/>
          <w:szCs w:val="24"/>
          <w:lang w:val="ru-RU"/>
        </w:rPr>
        <w:t>მისაბმელი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ვაგონების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ტექ</w:t>
      </w:r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Sylfaen" w:hAnsi="Sylfaen" w:cs="Sylfaen"/>
          <w:sz w:val="24"/>
          <w:szCs w:val="24"/>
          <w:lang w:val="ru-RU"/>
        </w:rPr>
        <w:t>დათვალიერება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Sylfaen" w:hAnsi="Sylfaen" w:cs="Sylfaen"/>
          <w:sz w:val="24"/>
          <w:szCs w:val="24"/>
          <w:lang w:val="ru-RU"/>
        </w:rPr>
        <w:t>შეკეთება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Sylfaen" w:hAnsi="Sylfaen" w:cs="Sylfaen"/>
          <w:sz w:val="24"/>
          <w:szCs w:val="24"/>
          <w:lang w:val="ru-RU"/>
        </w:rPr>
        <w:t>დადგენილი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ფორმით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რეკომენდაციის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ოპერატიული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დათვალიერების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შეკეთების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შედეგების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შესახებ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შეტყობინების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მიცემა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Sylfaen" w:hAnsi="Sylfaen" w:cs="Sylfaen"/>
          <w:sz w:val="24"/>
          <w:szCs w:val="24"/>
          <w:lang w:val="ru-RU"/>
        </w:rPr>
        <w:t>შესაბამისი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ინსტრუქციებისა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ნორმატიული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აქტების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შესაბამისად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მისთვის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დადგენილი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წესით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მოქმედება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რეჟიმი</w:t>
      </w:r>
      <w:r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Sylfaen" w:hAnsi="Sylfaen" w:cs="Sylfaen"/>
          <w:sz w:val="24"/>
          <w:szCs w:val="24"/>
          <w:lang w:val="ru-RU"/>
        </w:rPr>
        <w:t>ცვლა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Sylfaen" w:hAnsi="Sylfaen" w:cs="Sylfaen"/>
          <w:sz w:val="24"/>
          <w:szCs w:val="24"/>
          <w:lang w:val="ru-RU"/>
        </w:rPr>
        <w:t>ღამის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საათებით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:rsidR="00AD158B" w:rsidRDefault="00AD158B" w:rsidP="00AD158B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3440D0" w:rsidRDefault="003440D0">
      <w:bookmarkStart w:id="0" w:name="_GoBack"/>
      <w:bookmarkEnd w:id="0"/>
    </w:p>
    <w:sectPr w:rsidR="003440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3C"/>
    <w:rsid w:val="003440D0"/>
    <w:rsid w:val="00AD158B"/>
    <w:rsid w:val="00E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CtrlSoft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2019-09-20T12:51:00Z</dcterms:created>
  <dcterms:modified xsi:type="dcterms:W3CDTF">2019-09-20T12:52:00Z</dcterms:modified>
</cp:coreProperties>
</file>