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E1" w:rsidRPr="00D03E0C" w:rsidRDefault="005962E1" w:rsidP="005962E1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მუშა დამლაგებლის</w:t>
      </w:r>
    </w:p>
    <w:p w:rsidR="005962E1" w:rsidRPr="00A87EE0" w:rsidRDefault="005962E1" w:rsidP="005962E1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5962E1" w:rsidRDefault="005962E1" w:rsidP="005962E1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9271"/>
      </w:tblGrid>
      <w:tr w:rsidR="005962E1" w:rsidRPr="00881192" w:rsidTr="000A3F3A">
        <w:trPr>
          <w:trHeight w:val="4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1" w:rsidRPr="00294E98" w:rsidRDefault="005962E1" w:rsidP="000A3F3A">
            <w:pPr>
              <w:widowControl w:val="0"/>
              <w:tabs>
                <w:tab w:val="left" w:pos="5900"/>
              </w:tabs>
              <w:spacing w:after="0"/>
              <w:rPr>
                <w:rFonts w:ascii="AcadNusx" w:hAnsi="AcadNusx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1.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1" w:rsidRPr="00AB1776" w:rsidRDefault="005962E1" w:rsidP="000A3F3A">
            <w:pPr>
              <w:widowControl w:val="0"/>
              <w:tabs>
                <w:tab w:val="left" w:pos="5900"/>
              </w:tabs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სადგურის შენობაში  განლაგებულ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ოთახებისა და კაბინეტების სანიტარული კვამძების და შენობის ირგლივ ტერიტორიის მოვლა დასუფთავება;</w:t>
            </w:r>
          </w:p>
        </w:tc>
      </w:tr>
      <w:tr w:rsidR="005962E1" w:rsidRPr="00881192" w:rsidTr="000A3F3A">
        <w:trPr>
          <w:trHeight w:val="4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1" w:rsidRPr="00881192" w:rsidRDefault="005962E1" w:rsidP="000A3F3A">
            <w:pPr>
              <w:widowControl w:val="0"/>
              <w:tabs>
                <w:tab w:val="left" w:pos="5900"/>
              </w:tabs>
              <w:spacing w:after="0"/>
              <w:rPr>
                <w:rFonts w:ascii="AcadNusx" w:hAnsi="AcadNusx"/>
                <w:sz w:val="28"/>
                <w:szCs w:val="28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  <w:r>
              <w:rPr>
                <w:rFonts w:ascii="Sylfaen" w:hAnsi="Sylfaen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1" w:rsidRPr="00AB1776" w:rsidRDefault="005962E1" w:rsidP="000A3F3A">
            <w:pPr>
              <w:widowControl w:val="0"/>
              <w:tabs>
                <w:tab w:val="left" w:pos="5900"/>
              </w:tabs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მოვალეა დაიცვას შრომის შინაგანაწესები და დისციპლინა;</w:t>
            </w:r>
          </w:p>
        </w:tc>
      </w:tr>
      <w:tr w:rsidR="005962E1" w:rsidRPr="00881192" w:rsidTr="000A3F3A">
        <w:trPr>
          <w:trHeight w:val="4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1" w:rsidRPr="00881192" w:rsidRDefault="005962E1" w:rsidP="000A3F3A">
            <w:pPr>
              <w:widowControl w:val="0"/>
              <w:tabs>
                <w:tab w:val="left" w:pos="5900"/>
              </w:tabs>
              <w:spacing w:after="0"/>
              <w:rPr>
                <w:rFonts w:ascii="AcadNusx" w:hAnsi="AcadNusx"/>
                <w:sz w:val="28"/>
                <w:szCs w:val="28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  <w:r>
              <w:rPr>
                <w:rFonts w:ascii="Sylfaen" w:hAnsi="Sylfaen"/>
                <w:sz w:val="28"/>
                <w:szCs w:val="28"/>
              </w:rPr>
              <w:t xml:space="preserve">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1" w:rsidRPr="000E51E1" w:rsidRDefault="005962E1" w:rsidP="000A3F3A">
            <w:pPr>
              <w:widowControl w:val="0"/>
              <w:tabs>
                <w:tab w:val="left" w:pos="5900"/>
              </w:tabs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პრინციპული და მორალურ ზნეობრივი სტანდარტი;</w:t>
            </w:r>
          </w:p>
        </w:tc>
      </w:tr>
      <w:tr w:rsidR="005962E1" w:rsidRPr="00881192" w:rsidTr="000A3F3A">
        <w:trPr>
          <w:trHeight w:val="4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1" w:rsidRPr="000E51E1" w:rsidRDefault="005962E1" w:rsidP="000A3F3A">
            <w:pPr>
              <w:widowControl w:val="0"/>
              <w:tabs>
                <w:tab w:val="left" w:pos="5900"/>
              </w:tabs>
              <w:spacing w:after="0"/>
              <w:rPr>
                <w:rFonts w:ascii="Sylfaen" w:hAnsi="Sylfaen"/>
                <w:sz w:val="28"/>
                <w:szCs w:val="28"/>
                <w:lang w:val="ka-GE"/>
              </w:rPr>
            </w:pPr>
            <w:r w:rsidRPr="00294E98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1" w:rsidRPr="000E51E1" w:rsidRDefault="005962E1" w:rsidP="000A3F3A">
            <w:pPr>
              <w:widowControl w:val="0"/>
              <w:tabs>
                <w:tab w:val="left" w:pos="5900"/>
              </w:tabs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მიცოდებას;</w:t>
            </w:r>
          </w:p>
        </w:tc>
      </w:tr>
      <w:tr w:rsidR="005962E1" w:rsidRPr="00881192" w:rsidTr="000A3F3A">
        <w:trPr>
          <w:trHeight w:val="4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1" w:rsidRPr="00294E98" w:rsidRDefault="005962E1" w:rsidP="000A3F3A">
            <w:pPr>
              <w:widowControl w:val="0"/>
              <w:tabs>
                <w:tab w:val="left" w:pos="5900"/>
              </w:tabs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294E98">
              <w:rPr>
                <w:rFonts w:ascii="Sylfaen" w:hAnsi="Sylfaen"/>
                <w:sz w:val="24"/>
                <w:szCs w:val="24"/>
                <w:lang w:val="ka-GE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1" w:rsidRDefault="005962E1" w:rsidP="000A3F3A">
            <w:pPr>
              <w:widowControl w:val="0"/>
              <w:tabs>
                <w:tab w:val="left" w:pos="5900"/>
              </w:tabs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5962E1" w:rsidRPr="00881192" w:rsidTr="000A3F3A">
        <w:trPr>
          <w:trHeight w:val="4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1" w:rsidRPr="00294E98" w:rsidRDefault="005962E1" w:rsidP="000A3F3A">
            <w:pPr>
              <w:widowControl w:val="0"/>
              <w:tabs>
                <w:tab w:val="left" w:pos="5900"/>
              </w:tabs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1" w:rsidRDefault="005962E1" w:rsidP="000A3F3A">
            <w:pPr>
              <w:widowControl w:val="0"/>
              <w:tabs>
                <w:tab w:val="left" w:pos="5900"/>
              </w:tabs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მოვალეა დაიცვას კონფიდენციალურობა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5962E1" w:rsidRDefault="005962E1" w:rsidP="005962E1">
      <w:pPr>
        <w:rPr>
          <w:rFonts w:ascii="Sylfaen" w:hAnsi="Sylfaen"/>
          <w:b/>
          <w:sz w:val="24"/>
          <w:szCs w:val="24"/>
          <w:lang w:val="ka-GE"/>
        </w:rPr>
      </w:pPr>
    </w:p>
    <w:p w:rsidR="005962E1" w:rsidRDefault="005962E1" w:rsidP="005962E1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721" w:tblpY="25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168"/>
        <w:gridCol w:w="6390"/>
      </w:tblGrid>
      <w:tr w:rsidR="005962E1" w:rsidRPr="00621D45" w:rsidTr="000A3F3A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5962E1" w:rsidRPr="00621D45" w:rsidRDefault="005962E1" w:rsidP="005962E1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5962E1" w:rsidRPr="00621D45" w:rsidRDefault="005962E1" w:rsidP="000A3F3A">
            <w:pPr>
              <w:spacing w:after="0"/>
              <w:rPr>
                <w:rFonts w:ascii="AcadNusx" w:hAnsi="AcadNusx"/>
                <w:color w:val="000000"/>
              </w:rPr>
            </w:pPr>
            <w:r w:rsidRPr="00621D45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5962E1" w:rsidRPr="00621D45" w:rsidRDefault="005962E1" w:rsidP="000A3F3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21D45">
              <w:rPr>
                <w:rFonts w:ascii="Sylfaen" w:hAnsi="Sylfaen"/>
                <w:color w:val="000000"/>
                <w:lang w:val="ka-GE"/>
              </w:rPr>
              <w:t>საშუალო</w:t>
            </w:r>
          </w:p>
        </w:tc>
      </w:tr>
      <w:tr w:rsidR="005962E1" w:rsidRPr="00621D45" w:rsidTr="000A3F3A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5962E1" w:rsidRPr="00621D45" w:rsidRDefault="005962E1" w:rsidP="005962E1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5962E1" w:rsidRPr="00621D45" w:rsidRDefault="005962E1" w:rsidP="000A3F3A">
            <w:pPr>
              <w:spacing w:after="0"/>
              <w:rPr>
                <w:rFonts w:ascii="AcadNusx" w:hAnsi="AcadNusx"/>
                <w:color w:val="000000"/>
              </w:rPr>
            </w:pPr>
            <w:r w:rsidRPr="00621D45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621D45">
              <w:rPr>
                <w:rFonts w:ascii="Sylfaen" w:hAnsi="Sylfaen"/>
                <w:color w:val="000000"/>
              </w:rPr>
              <w:t xml:space="preserve"> </w:t>
            </w:r>
            <w:r w:rsidRPr="00621D45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5962E1" w:rsidRPr="00621D45" w:rsidRDefault="005962E1" w:rsidP="005962E1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</w:p>
        </w:tc>
      </w:tr>
      <w:tr w:rsidR="005962E1" w:rsidRPr="00621D45" w:rsidTr="000A3F3A">
        <w:trPr>
          <w:trHeight w:val="630"/>
        </w:trPr>
        <w:tc>
          <w:tcPr>
            <w:tcW w:w="360" w:type="dxa"/>
            <w:shd w:val="clear" w:color="auto" w:fill="auto"/>
            <w:vAlign w:val="center"/>
          </w:tcPr>
          <w:p w:rsidR="005962E1" w:rsidRPr="00621D45" w:rsidRDefault="005962E1" w:rsidP="005962E1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5962E1" w:rsidRPr="00621D45" w:rsidRDefault="005962E1" w:rsidP="000A3F3A">
            <w:pPr>
              <w:spacing w:after="0"/>
              <w:rPr>
                <w:rFonts w:ascii="AcadNusx" w:hAnsi="AcadNusx"/>
                <w:color w:val="000000"/>
              </w:rPr>
            </w:pPr>
            <w:r w:rsidRPr="00621D45">
              <w:rPr>
                <w:rFonts w:ascii="Sylfaen" w:hAnsi="Sylfaen" w:cs="Sylfaen"/>
                <w:color w:val="000000"/>
              </w:rPr>
              <w:t>აუცილებელი</w:t>
            </w:r>
            <w:r w:rsidRPr="00621D45">
              <w:rPr>
                <w:rFonts w:ascii="Sylfaen" w:hAnsi="Sylfaen"/>
                <w:color w:val="000000"/>
              </w:rPr>
              <w:t xml:space="preserve"> </w:t>
            </w:r>
            <w:r w:rsidRPr="00621D45">
              <w:rPr>
                <w:rFonts w:ascii="Sylfaen" w:hAnsi="Sylfaen" w:cs="Sylfaen"/>
                <w:color w:val="000000"/>
              </w:rPr>
              <w:t>უნარ</w:t>
            </w:r>
            <w:r w:rsidRPr="00621D45">
              <w:rPr>
                <w:rFonts w:ascii="Sylfaen" w:hAnsi="Sylfaen" w:cs="AcadNusx"/>
                <w:color w:val="000000"/>
              </w:rPr>
              <w:t>-</w:t>
            </w:r>
            <w:r w:rsidRPr="00621D45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5962E1" w:rsidRPr="00621D45" w:rsidRDefault="005962E1" w:rsidP="000A3F3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21D45">
              <w:rPr>
                <w:rFonts w:ascii="Sylfaen" w:hAnsi="Sylfaen"/>
                <w:color w:val="000000"/>
                <w:lang w:val="ka-GE"/>
              </w:rPr>
              <w:t>ოპერატიულობა,შრომის მოყვარეობა,დაკვირვებულობა</w:t>
            </w:r>
          </w:p>
        </w:tc>
      </w:tr>
      <w:tr w:rsidR="005962E1" w:rsidRPr="00621D45" w:rsidTr="000A3F3A">
        <w:trPr>
          <w:trHeight w:val="422"/>
        </w:trPr>
        <w:tc>
          <w:tcPr>
            <w:tcW w:w="360" w:type="dxa"/>
            <w:shd w:val="clear" w:color="auto" w:fill="auto"/>
            <w:vAlign w:val="center"/>
          </w:tcPr>
          <w:p w:rsidR="005962E1" w:rsidRPr="00621D45" w:rsidRDefault="005962E1" w:rsidP="005962E1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5962E1" w:rsidRPr="00621D45" w:rsidRDefault="005962E1" w:rsidP="000A3F3A">
            <w:pPr>
              <w:spacing w:after="0"/>
              <w:rPr>
                <w:rFonts w:ascii="AcadNusx" w:hAnsi="AcadNusx"/>
                <w:color w:val="000000"/>
              </w:rPr>
            </w:pPr>
            <w:r w:rsidRPr="00621D45">
              <w:rPr>
                <w:rFonts w:ascii="Sylfaen" w:hAnsi="Sylfaen" w:cs="Sylfaen"/>
                <w:color w:val="000000"/>
              </w:rPr>
              <w:t>აუცილებელი</w:t>
            </w:r>
            <w:r w:rsidRPr="00621D45">
              <w:rPr>
                <w:rFonts w:ascii="Sylfaen" w:hAnsi="Sylfaen"/>
                <w:color w:val="000000"/>
              </w:rPr>
              <w:t xml:space="preserve"> </w:t>
            </w:r>
            <w:r w:rsidRPr="00621D45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5962E1" w:rsidRPr="00621D45" w:rsidRDefault="005962E1" w:rsidP="000A3F3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21D45">
              <w:rPr>
                <w:rFonts w:ascii="Sylfaen" w:hAnsi="Sylfaen"/>
                <w:color w:val="000000"/>
                <w:lang w:val="ka-GE"/>
              </w:rPr>
              <w:t>სს”საქართველოს რკინიგზის”გენერალური დირექტორის  კორპორატიული აქტები,საქართველოს სარკინიგზო კოდექსი,საქართველოს შრომის კოდექსი.</w:t>
            </w:r>
          </w:p>
        </w:tc>
      </w:tr>
      <w:tr w:rsidR="005962E1" w:rsidRPr="00621D45" w:rsidTr="000A3F3A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5962E1" w:rsidRPr="00621D45" w:rsidRDefault="005962E1" w:rsidP="005962E1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5962E1" w:rsidRPr="00621D45" w:rsidRDefault="005962E1" w:rsidP="000A3F3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21D45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5962E1" w:rsidRPr="00621D45" w:rsidRDefault="005962E1" w:rsidP="000A3F3A">
            <w:pPr>
              <w:spacing w:after="0"/>
              <w:rPr>
                <w:rFonts w:ascii="AcadNusx" w:hAnsi="AcadNusx"/>
                <w:color w:val="000000"/>
                <w:lang w:val="ka-GE"/>
              </w:rPr>
            </w:pPr>
          </w:p>
        </w:tc>
      </w:tr>
    </w:tbl>
    <w:p w:rsidR="005962E1" w:rsidRDefault="005962E1" w:rsidP="005962E1">
      <w:pPr>
        <w:rPr>
          <w:rFonts w:ascii="Sylfaen" w:hAnsi="Sylfaen"/>
          <w:b/>
          <w:sz w:val="24"/>
          <w:szCs w:val="24"/>
        </w:rPr>
      </w:pPr>
    </w:p>
    <w:p w:rsidR="005962E1" w:rsidRDefault="005962E1" w:rsidP="005962E1">
      <w:pPr>
        <w:rPr>
          <w:rFonts w:ascii="Sylfaen" w:hAnsi="Sylfaen"/>
          <w:b/>
          <w:sz w:val="24"/>
          <w:szCs w:val="24"/>
        </w:rPr>
      </w:pPr>
    </w:p>
    <w:p w:rsidR="005962E1" w:rsidRDefault="005962E1" w:rsidP="005962E1">
      <w:pPr>
        <w:rPr>
          <w:rFonts w:ascii="Sylfaen" w:hAnsi="Sylfaen"/>
          <w:b/>
          <w:sz w:val="24"/>
          <w:szCs w:val="24"/>
        </w:rPr>
      </w:pPr>
    </w:p>
    <w:p w:rsidR="005962E1" w:rsidRDefault="005962E1" w:rsidP="005962E1">
      <w:pPr>
        <w:rPr>
          <w:rFonts w:ascii="Sylfaen" w:hAnsi="Sylfaen"/>
          <w:b/>
          <w:sz w:val="24"/>
          <w:szCs w:val="24"/>
        </w:rPr>
      </w:pPr>
    </w:p>
    <w:p w:rsidR="005962E1" w:rsidRDefault="005962E1" w:rsidP="005962E1">
      <w:pPr>
        <w:rPr>
          <w:rFonts w:ascii="Sylfaen" w:hAnsi="Sylfaen"/>
          <w:b/>
          <w:sz w:val="24"/>
          <w:szCs w:val="24"/>
        </w:rPr>
      </w:pPr>
    </w:p>
    <w:p w:rsidR="005962E1" w:rsidRDefault="005962E1" w:rsidP="005962E1">
      <w:pPr>
        <w:rPr>
          <w:rFonts w:ascii="Sylfaen" w:hAnsi="Sylfaen"/>
          <w:b/>
          <w:sz w:val="24"/>
          <w:szCs w:val="24"/>
        </w:rPr>
      </w:pPr>
    </w:p>
    <w:p w:rsidR="005962E1" w:rsidRDefault="005962E1" w:rsidP="005962E1">
      <w:pPr>
        <w:rPr>
          <w:rFonts w:ascii="Sylfaen" w:hAnsi="Sylfaen"/>
          <w:b/>
          <w:sz w:val="24"/>
          <w:szCs w:val="24"/>
        </w:rPr>
      </w:pPr>
    </w:p>
    <w:p w:rsidR="00964E67" w:rsidRDefault="00964E67">
      <w:bookmarkStart w:id="0" w:name="_GoBack"/>
      <w:bookmarkEnd w:id="0"/>
    </w:p>
    <w:sectPr w:rsidR="00964E6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F0C62"/>
    <w:multiLevelType w:val="hybridMultilevel"/>
    <w:tmpl w:val="26F02270"/>
    <w:lvl w:ilvl="0" w:tplc="1996F6D6">
      <w:numFmt w:val="bullet"/>
      <w:lvlText w:val="-"/>
      <w:lvlJc w:val="left"/>
      <w:pPr>
        <w:ind w:left="39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8C"/>
    <w:rsid w:val="005962E1"/>
    <w:rsid w:val="00964E67"/>
    <w:rsid w:val="0099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1A63D-B09A-427B-A61F-9861A2C9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2E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2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Railway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2019-12-17T14:15:00Z</dcterms:created>
  <dcterms:modified xsi:type="dcterms:W3CDTF">2019-12-17T14:15:00Z</dcterms:modified>
</cp:coreProperties>
</file>