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06" w:rsidRPr="00FE1053" w:rsidRDefault="00935C06" w:rsidP="00935C06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ტექნიკური აღრიცხვის ოპერატორის</w:t>
      </w:r>
    </w:p>
    <w:p w:rsidR="00935C06" w:rsidRPr="00A87EE0" w:rsidRDefault="00935C06" w:rsidP="00935C06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35C06" w:rsidRDefault="00935C06" w:rsidP="00935C06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868"/>
      </w:tblGrid>
      <w:tr w:rsidR="00935C06" w:rsidRPr="00A87EE0" w:rsidTr="00B70902">
        <w:trPr>
          <w:trHeight w:val="260"/>
        </w:trPr>
        <w:tc>
          <w:tcPr>
            <w:tcW w:w="852" w:type="dxa"/>
            <w:shd w:val="clear" w:color="auto" w:fill="auto"/>
            <w:vAlign w:val="center"/>
          </w:tcPr>
          <w:p w:rsidR="00935C06" w:rsidRPr="00A87EE0" w:rsidRDefault="00935C06" w:rsidP="00935C0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935C06" w:rsidRPr="00A87EE0" w:rsidRDefault="00935C06" w:rsidP="00B70902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შემოსულ მატარებლებში ვაგონთა ნომრებისა და საბუთების შესაბამისობის შემოწმება</w:t>
            </w:r>
          </w:p>
        </w:tc>
      </w:tr>
      <w:tr w:rsidR="00935C06" w:rsidRPr="00A87EE0" w:rsidTr="00B70902">
        <w:trPr>
          <w:trHeight w:val="323"/>
        </w:trPr>
        <w:tc>
          <w:tcPr>
            <w:tcW w:w="852" w:type="dxa"/>
            <w:shd w:val="clear" w:color="auto" w:fill="auto"/>
            <w:vAlign w:val="center"/>
          </w:tcPr>
          <w:p w:rsidR="00935C06" w:rsidRPr="00A87EE0" w:rsidRDefault="00935C06" w:rsidP="00935C0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935C06" w:rsidRPr="00A87EE0" w:rsidRDefault="00935C06" w:rsidP="00B70902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ფორმირებული მატარებლის შესაბამისად სანატურო ფურცლის შედგენა;</w:t>
            </w:r>
          </w:p>
        </w:tc>
      </w:tr>
      <w:tr w:rsidR="00935C06" w:rsidRPr="00A87EE0" w:rsidTr="00B70902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935C06" w:rsidRPr="00A87EE0" w:rsidRDefault="00935C06" w:rsidP="00935C0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935C06" w:rsidRPr="00A87EE0" w:rsidRDefault="00935C06" w:rsidP="00B70902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მატარებლების, ვაგონების, ტვირთების, ტვირთმიმღებების მონაცემების კოდირება;</w:t>
            </w:r>
          </w:p>
        </w:tc>
      </w:tr>
      <w:tr w:rsidR="00935C06" w:rsidRPr="00A87EE0" w:rsidTr="00B70902">
        <w:trPr>
          <w:trHeight w:val="278"/>
        </w:trPr>
        <w:tc>
          <w:tcPr>
            <w:tcW w:w="852" w:type="dxa"/>
            <w:shd w:val="clear" w:color="auto" w:fill="auto"/>
            <w:vAlign w:val="center"/>
          </w:tcPr>
          <w:p w:rsidR="00935C06" w:rsidRPr="00A87EE0" w:rsidRDefault="00935C06" w:rsidP="00935C0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935C06" w:rsidRPr="00A87EE0" w:rsidRDefault="00935C06" w:rsidP="00B70902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სავაგონო ფარეხის ანგარიშისა და მათ მოცდენის ანგარიშის წარმოება</w:t>
            </w:r>
          </w:p>
        </w:tc>
      </w:tr>
      <w:tr w:rsidR="00935C06" w:rsidRPr="00A87EE0" w:rsidTr="00B7090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935C06" w:rsidRPr="00A87EE0" w:rsidRDefault="00935C06" w:rsidP="00935C0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935C06" w:rsidRPr="00A87EE0" w:rsidRDefault="00935C06" w:rsidP="00B70902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უსაბუთო ვაგონების, უვაგონო საბუთებისა და გაუმართავი ( სარემონტო) ვაგონების აღრიცხვა და მათზე შესაბამისი აქტების შედგენა;</w:t>
            </w:r>
          </w:p>
        </w:tc>
      </w:tr>
      <w:tr w:rsidR="00935C06" w:rsidRPr="00A87EE0" w:rsidTr="00B70902">
        <w:trPr>
          <w:trHeight w:val="287"/>
        </w:trPr>
        <w:tc>
          <w:tcPr>
            <w:tcW w:w="852" w:type="dxa"/>
            <w:shd w:val="clear" w:color="auto" w:fill="auto"/>
            <w:vAlign w:val="center"/>
          </w:tcPr>
          <w:p w:rsidR="00935C06" w:rsidRPr="00A87EE0" w:rsidRDefault="00935C06" w:rsidP="00B70902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935C06" w:rsidRPr="00A87EE0" w:rsidRDefault="00935C06" w:rsidP="00B7090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განსაკუთრებული ტვირთებით დატვირთული ვაგონების გაგზავნის აღრიცხვა;</w:t>
            </w:r>
          </w:p>
        </w:tc>
      </w:tr>
      <w:tr w:rsidR="00935C06" w:rsidRPr="00A87EE0" w:rsidTr="00B70902">
        <w:trPr>
          <w:trHeight w:val="215"/>
        </w:trPr>
        <w:tc>
          <w:tcPr>
            <w:tcW w:w="852" w:type="dxa"/>
            <w:shd w:val="clear" w:color="auto" w:fill="auto"/>
            <w:vAlign w:val="center"/>
          </w:tcPr>
          <w:p w:rsidR="00935C06" w:rsidRPr="00A87EE0" w:rsidRDefault="00935C06" w:rsidP="00B70902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935C06" w:rsidRPr="00A87EE0" w:rsidRDefault="00935C06" w:rsidP="00B7090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სანატურო ფურცლის კომპიუტერული დამუშავება;</w:t>
            </w:r>
          </w:p>
        </w:tc>
      </w:tr>
      <w:tr w:rsidR="00935C06" w:rsidRPr="00A87EE0" w:rsidTr="00B70902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935C06" w:rsidRPr="00A87EE0" w:rsidRDefault="00935C06" w:rsidP="00B70902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935C06" w:rsidRPr="00A87EE0" w:rsidRDefault="00935C06" w:rsidP="00B7090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935C06" w:rsidRPr="00A87EE0" w:rsidTr="00B7090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935C06" w:rsidRPr="00A87EE0" w:rsidRDefault="00935C06" w:rsidP="00B70902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935C06" w:rsidRPr="00A87EE0" w:rsidRDefault="00935C06" w:rsidP="00B7090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935C06" w:rsidRPr="00A87EE0" w:rsidTr="00B7090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935C06" w:rsidRPr="00A87EE0" w:rsidRDefault="00935C06" w:rsidP="00B70902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10.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935C06" w:rsidRPr="00A87EE0" w:rsidRDefault="00935C06" w:rsidP="00B7090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935C06" w:rsidRPr="00A87EE0" w:rsidTr="00B7090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935C06" w:rsidRPr="00A87EE0" w:rsidRDefault="00935C06" w:rsidP="00B70902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11.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935C06" w:rsidRPr="00A87EE0" w:rsidRDefault="00935C06" w:rsidP="00B7090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935C06" w:rsidRPr="00A87EE0" w:rsidTr="00B70902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935C06" w:rsidRPr="00A87EE0" w:rsidRDefault="00935C06" w:rsidP="00B70902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12.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935C06" w:rsidRPr="00A87EE0" w:rsidRDefault="00935C06" w:rsidP="00B7090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  <w:lang w:val="ka-GE"/>
              </w:rPr>
              <w:t>კ</w:t>
            </w:r>
            <w:r w:rsidRPr="00A87EE0">
              <w:rPr>
                <w:rFonts w:ascii="Sylfaen" w:hAnsi="Sylfaen"/>
                <w:color w:val="000000"/>
                <w:lang w:val="ka-GE"/>
              </w:rPr>
              <w:t>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935C06" w:rsidRDefault="00935C06" w:rsidP="00935C06">
      <w:pPr>
        <w:rPr>
          <w:rFonts w:ascii="Sylfaen" w:hAnsi="Sylfaen"/>
          <w:b/>
          <w:sz w:val="24"/>
          <w:szCs w:val="24"/>
          <w:lang w:val="ka-GE"/>
        </w:rPr>
      </w:pPr>
    </w:p>
    <w:p w:rsidR="00935C06" w:rsidRDefault="00935C06" w:rsidP="00935C06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39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210"/>
      </w:tblGrid>
      <w:tr w:rsidR="00935C06" w:rsidRPr="007A74F4" w:rsidTr="00B70902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935C06" w:rsidRPr="007A74F4" w:rsidRDefault="00935C06" w:rsidP="00935C06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935C06" w:rsidRPr="007A74F4" w:rsidRDefault="00935C06" w:rsidP="00B70902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935C06" w:rsidRPr="007A74F4" w:rsidRDefault="00935C06" w:rsidP="00B70902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საშუალო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</w:p>
        </w:tc>
      </w:tr>
      <w:tr w:rsidR="00935C06" w:rsidRPr="007A74F4" w:rsidTr="00B70902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935C06" w:rsidRPr="007A74F4" w:rsidRDefault="00935C06" w:rsidP="00935C06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935C06" w:rsidRPr="007A74F4" w:rsidRDefault="00935C06" w:rsidP="00B70902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935C06" w:rsidRPr="007A74F4" w:rsidRDefault="00935C06" w:rsidP="00B70902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935C06" w:rsidRPr="007A74F4" w:rsidTr="00B70902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935C06" w:rsidRPr="007A74F4" w:rsidRDefault="00935C06" w:rsidP="00935C06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935C06" w:rsidRPr="007A74F4" w:rsidRDefault="00935C06" w:rsidP="00B70902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უნარ</w:t>
            </w:r>
            <w:r w:rsidRPr="007A74F4">
              <w:rPr>
                <w:rFonts w:ascii="Sylfaen" w:hAnsi="Sylfaen" w:cs="AcadNusx"/>
                <w:color w:val="000000"/>
              </w:rPr>
              <w:t>-</w:t>
            </w:r>
            <w:r w:rsidRPr="007A74F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935C06" w:rsidRPr="007A74F4" w:rsidRDefault="00935C06" w:rsidP="00B70902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7A74F4">
              <w:rPr>
                <w:rFonts w:ascii="Sylfaen" w:hAnsi="Sylfaen" w:cs="Arial"/>
                <w:color w:val="000000"/>
              </w:rPr>
              <w:t>ოპერატიულობა</w:t>
            </w:r>
            <w:proofErr w:type="gramEnd"/>
            <w:r w:rsidRPr="007A74F4">
              <w:rPr>
                <w:rFonts w:ascii="Sylfaen" w:hAnsi="Sylfaen" w:cs="Arial"/>
                <w:color w:val="000000"/>
              </w:rPr>
              <w:t>, დაკვირვებულობა, სწრაფი აზროვნებისა და გადაწყვეტილების მიღების უნარი.</w:t>
            </w:r>
          </w:p>
        </w:tc>
      </w:tr>
      <w:tr w:rsidR="00935C06" w:rsidRPr="007A74F4" w:rsidTr="00B70902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935C06" w:rsidRPr="007A74F4" w:rsidRDefault="00935C06" w:rsidP="00935C06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935C06" w:rsidRPr="007A74F4" w:rsidRDefault="00935C06" w:rsidP="00B70902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935C06" w:rsidRPr="007A74F4" w:rsidRDefault="00935C06" w:rsidP="00B70902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ტექნიკური ექსპლუატაციის წესები, </w:t>
            </w:r>
            <w:r w:rsidRPr="007A74F4">
              <w:rPr>
                <w:rFonts w:ascii="Sylfaen" w:hAnsi="Sylfaen" w:cs="Arial"/>
                <w:color w:val="000000"/>
              </w:rPr>
              <w:t xml:space="preserve"> მატარებ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ლ</w:t>
            </w:r>
            <w:r w:rsidRPr="007A74F4">
              <w:rPr>
                <w:rFonts w:ascii="Sylfaen" w:hAnsi="Sylfaen" w:cs="Arial"/>
                <w:color w:val="000000"/>
              </w:rPr>
              <w:t>ე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მოძრაობის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ა და 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სამანევრო მუშაობის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ინსტრუქცია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სადგურის ტექნიკურ განმკარგულებელი აქტი,სადგურის მუშაობის ტექნოლოგიური პროცესი, ინსტრუქცია სანატურო ფურცლის შესახებ, სადგურში ვაგონების მოცდენის აღრიცხვის ინსტრუქცია, </w:t>
            </w:r>
            <w:r w:rsidRPr="007A74F4">
              <w:rPr>
                <w:rFonts w:ascii="Sylfaen" w:hAnsi="Sylfaen" w:cs="Arial"/>
                <w:color w:val="000000"/>
              </w:rPr>
              <w:t xml:space="preserve"> საოფისე პროგრამების ცოდნა.</w:t>
            </w:r>
          </w:p>
        </w:tc>
      </w:tr>
    </w:tbl>
    <w:p w:rsidR="00935C06" w:rsidRDefault="00935C06" w:rsidP="00935C06">
      <w:pPr>
        <w:rPr>
          <w:rFonts w:ascii="Sylfaen" w:hAnsi="Sylfaen"/>
          <w:b/>
          <w:sz w:val="24"/>
          <w:szCs w:val="24"/>
          <w:lang w:val="ka-GE"/>
        </w:rPr>
      </w:pPr>
    </w:p>
    <w:p w:rsidR="00935C06" w:rsidRDefault="00935C06" w:rsidP="00935C06">
      <w:pPr>
        <w:rPr>
          <w:rFonts w:ascii="Sylfaen" w:hAnsi="Sylfaen"/>
          <w:b/>
          <w:sz w:val="24"/>
          <w:szCs w:val="24"/>
        </w:rPr>
      </w:pPr>
    </w:p>
    <w:p w:rsidR="00935C06" w:rsidRDefault="00935C06" w:rsidP="00935C06">
      <w:pPr>
        <w:rPr>
          <w:rFonts w:ascii="Sylfaen" w:hAnsi="Sylfaen"/>
          <w:b/>
          <w:sz w:val="24"/>
          <w:szCs w:val="24"/>
        </w:rPr>
      </w:pPr>
    </w:p>
    <w:p w:rsidR="00935C06" w:rsidRDefault="00935C06" w:rsidP="00935C06">
      <w:pPr>
        <w:rPr>
          <w:rFonts w:ascii="Sylfaen" w:hAnsi="Sylfaen"/>
          <w:b/>
          <w:sz w:val="24"/>
          <w:szCs w:val="24"/>
        </w:rPr>
      </w:pPr>
    </w:p>
    <w:p w:rsidR="00935C06" w:rsidRDefault="00935C06" w:rsidP="00935C06">
      <w:pPr>
        <w:rPr>
          <w:rFonts w:ascii="Sylfaen" w:hAnsi="Sylfaen"/>
          <w:b/>
          <w:sz w:val="24"/>
          <w:szCs w:val="24"/>
        </w:rPr>
      </w:pPr>
    </w:p>
    <w:p w:rsidR="00935C06" w:rsidRDefault="00935C06" w:rsidP="00935C06">
      <w:pPr>
        <w:rPr>
          <w:rFonts w:ascii="Sylfaen" w:hAnsi="Sylfaen"/>
          <w:b/>
          <w:sz w:val="24"/>
          <w:szCs w:val="24"/>
        </w:rPr>
      </w:pPr>
    </w:p>
    <w:p w:rsidR="00935C06" w:rsidRDefault="00935C06" w:rsidP="00935C06">
      <w:pPr>
        <w:rPr>
          <w:rFonts w:ascii="Sylfaen" w:hAnsi="Sylfaen"/>
          <w:b/>
          <w:sz w:val="24"/>
          <w:szCs w:val="24"/>
        </w:rPr>
      </w:pPr>
    </w:p>
    <w:p w:rsidR="00935C06" w:rsidRDefault="00935C06" w:rsidP="00935C06">
      <w:pPr>
        <w:rPr>
          <w:rFonts w:ascii="Sylfaen" w:hAnsi="Sylfaen"/>
          <w:b/>
          <w:sz w:val="24"/>
          <w:szCs w:val="24"/>
        </w:rPr>
      </w:pPr>
    </w:p>
    <w:p w:rsidR="00935C06" w:rsidRDefault="00935C06" w:rsidP="00935C06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  <w:bookmarkStart w:id="0" w:name="_GoBack"/>
      <w:bookmarkEnd w:id="0"/>
    </w:p>
    <w:sectPr w:rsidR="00935C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B4"/>
    <w:rsid w:val="009068B4"/>
    <w:rsid w:val="00935C06"/>
    <w:rsid w:val="00E8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97D89-4B18-461E-836D-D3A8B3A0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0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Railway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2020-02-11T13:02:00Z</dcterms:created>
  <dcterms:modified xsi:type="dcterms:W3CDTF">2020-02-11T13:03:00Z</dcterms:modified>
</cp:coreProperties>
</file>