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27" w:rsidRPr="0018531B" w:rsidRDefault="00D20B27" w:rsidP="00D20B2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სამატარებლო დისპეტჩერის</w:t>
      </w:r>
    </w:p>
    <w:p w:rsidR="00D20B27" w:rsidRPr="00A87EE0" w:rsidRDefault="00D20B27" w:rsidP="00D20B2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28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25"/>
      </w:tblGrid>
      <w:tr w:rsidR="00D20B27" w:rsidRPr="00D05CCD" w:rsidTr="00AA45F6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D20B27" w:rsidRPr="009641CB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D05CCD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მორიგეობის მიღებისას იხელმძღვანელოს მ.მ.ი -ის 10.2 პუნქტის მოთხოვნებით;</w:t>
            </w:r>
          </w:p>
        </w:tc>
      </w:tr>
      <w:tr w:rsidR="00D20B27" w:rsidRPr="00D05CCD" w:rsidTr="00AA45F6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D20B27" w:rsidRPr="009641CB" w:rsidRDefault="00D20B27" w:rsidP="00AA45F6">
            <w:pPr>
              <w:spacing w:after="0"/>
              <w:ind w:left="18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D05CCD" w:rsidRDefault="00D20B27" w:rsidP="00AA45F6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მორიგეობის მიღებისას ცვლის უფროსი სამატარებლო დისპეტჩერისგან სამუშაო გეგმის მიღება და შესრულების უზრუნველყოფა;</w:t>
            </w:r>
          </w:p>
        </w:tc>
      </w:tr>
      <w:tr w:rsidR="00D20B27" w:rsidRPr="00D05CCD" w:rsidTr="00AA45F6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D20B27" w:rsidRPr="009641CB" w:rsidRDefault="00D20B27" w:rsidP="00AA45F6">
            <w:pPr>
              <w:spacing w:after="0"/>
              <w:ind w:left="18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D05CCD" w:rsidRDefault="00D20B27" w:rsidP="00AA45F6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აწარმოოს მოძრაობის  შესრულებული გრაფიკი, რომელზეც უნდა აღნიშნოს მატარებლების მოძრაობის აუცილებელი მონაცემები, აგრეთვე უბანზე ნორმალური მუშაობის დარღვევის ყველა შემთხვევა და მათი მიზეზები;                                                                                                                                                          </w:t>
            </w:r>
          </w:p>
        </w:tc>
      </w:tr>
      <w:tr w:rsidR="00D20B27" w:rsidRPr="009641CB" w:rsidTr="00AA45F6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D20B27" w:rsidRPr="009641CB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4B48D8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თავის დროზე მისცეს მითითებები მატარებლების მოძრაობის შესახებ სადგურების მორიგეებს, აუცილებლობის შემთხვევაში- სამატარებლო ლოკომოტივების მემანქანეებს;</w:t>
            </w:r>
          </w:p>
        </w:tc>
      </w:tr>
      <w:tr w:rsidR="00D20B27" w:rsidRPr="00D05CCD" w:rsidTr="00AA45F6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D20B27" w:rsidRPr="009641CB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2F73DC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თვალყური ადევნოს მატარებლების გადასარბენზე მსვლელობას, სადგურების მიერ მატარებლების თავის დროძე მიღებას,გაგზავნასა და გატარებას;</w:t>
            </w:r>
          </w:p>
        </w:tc>
      </w:tr>
      <w:tr w:rsidR="00D20B27" w:rsidRPr="009641CB" w:rsidTr="00AA45F6">
        <w:trPr>
          <w:trHeight w:val="908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4B48D8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მიიღოს ზომები მოძრაობის გრაფიკის შესასრულებლად და მოძრაობის უსაფრთხოების  უზრუნველსაყოფად,არ დაუშვას სალოკომოტივო ბრიგადების შეუწყვეტელი მუშაობის დადგენილი დროის დარღვევა;</w:t>
            </w:r>
          </w:p>
        </w:tc>
      </w:tr>
      <w:tr w:rsidR="00D20B27" w:rsidRPr="00D05CCD" w:rsidTr="00AA45F6">
        <w:trPr>
          <w:trHeight w:val="338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F5119D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უზრუნველყოს სადგურის მორიგეების დროული ინფორმირება უბანზე გასატარებელი გრძელშემადგენლობიანი, თანრიგიანი და არაგაბარიტული ტვირთებით დატვირთული მატარებლების გატარების  შესახებ;</w:t>
            </w:r>
          </w:p>
        </w:tc>
      </w:tr>
      <w:tr w:rsidR="00D20B27" w:rsidRPr="00D05CCD" w:rsidTr="00AA45F6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F5119D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მატარებლის ფორმირებისას უბანზე დაწესებული მასისა და ნორმის კონტროლი;</w:t>
            </w:r>
          </w:p>
        </w:tc>
      </w:tr>
      <w:tr w:rsidR="00D20B27" w:rsidRPr="00D05CCD" w:rsidTr="00AA45F6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9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F5119D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არასტანდარტულ სიტუაციაში აღმდგენი,სახანძრო და სხვა რიგგარეშე მატარებლების ოპერატიული გატარების უზრუნველყოფა;</w:t>
            </w:r>
          </w:p>
        </w:tc>
      </w:tr>
      <w:tr w:rsidR="00D20B27" w:rsidRPr="00D05CCD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10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F5119D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შეპირაპირების სადგურებში მატარებლების მიღების და ჩაბარების უზრუნველყოფა სამუშაო გეგმის შესაბამისად;</w:t>
            </w:r>
          </w:p>
        </w:tc>
      </w:tr>
      <w:tr w:rsidR="00D20B27" w:rsidRPr="00D634A3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Pr="00D634A3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ხელმძღვანელობის განკარგულებებით გათვალისწინებული ტექნოლოგიური ”ფანჯრების” გამოყოფა</w:t>
            </w:r>
          </w:p>
        </w:tc>
      </w:tr>
      <w:tr w:rsidR="00D20B27" w:rsidRPr="00D634A3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უბანზე განლაგებული სადგურების მუშაობის ტექნოლოგიის,სალიანდაგო განვითარების (ძირითადი პარკები,მისაღებ-გასაგზავნი ლიანდაგები და სხვა), ძირითადი სამომსახურეო შენობების განლაგების და მისასვლელი ლიანდაგებთან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და გადასარბენთან მიერთების სქემების დეტალური ცოდნა;</w:t>
            </w:r>
          </w:p>
        </w:tc>
      </w:tr>
      <w:tr w:rsidR="00D20B27" w:rsidRPr="00D634A3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თვეში ერთხელ უბანზე მატარებლის გაცილება და გაცილების ფურცელზე დარღვევების დაფიქსირება;</w:t>
            </w:r>
          </w:p>
        </w:tc>
      </w:tr>
      <w:tr w:rsidR="00D20B27" w:rsidRPr="00D634A3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Default="00D20B27" w:rsidP="00AA45F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მატარებლების და თვითმავალი ტრანსპორტის მოძრაობასთან და მოძრაობის უსაფრთხოებასთან დაკავშირებული ხელმძღვანელობის ბრძანებებისა და განკარგულებების შესრულება;</w:t>
            </w:r>
          </w:p>
        </w:tc>
      </w:tr>
      <w:tr w:rsidR="00D20B27" w:rsidRPr="00D634A3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Default="00D20B27" w:rsidP="00AA45F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D20B27" w:rsidRPr="00D634A3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Default="00D20B27" w:rsidP="00AA45F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D20B27" w:rsidRPr="00D634A3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Default="00D20B27" w:rsidP="00AA45F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D20B27" w:rsidRPr="00D634A3" w:rsidTr="00AA45F6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D20B27" w:rsidRDefault="00D20B27" w:rsidP="00AA45F6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lastRenderedPageBreak/>
              <w:t>18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D20B27" w:rsidRDefault="00D20B27" w:rsidP="00AA45F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</w:p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</w:p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</w:p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</w:p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</w:p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700"/>
        <w:gridCol w:w="6390"/>
      </w:tblGrid>
      <w:tr w:rsidR="00D20B27" w:rsidRPr="00283564" w:rsidTr="00AA45F6">
        <w:trPr>
          <w:trHeight w:val="350"/>
        </w:trPr>
        <w:tc>
          <w:tcPr>
            <w:tcW w:w="918" w:type="dxa"/>
            <w:shd w:val="clear" w:color="auto" w:fill="auto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1</w:t>
            </w:r>
          </w:p>
        </w:tc>
        <w:tc>
          <w:tcPr>
            <w:tcW w:w="2700" w:type="dxa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D20B27" w:rsidRPr="00283564" w:rsidRDefault="00D20B27" w:rsidP="00AA45F6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პროფესიული</w:t>
            </w:r>
            <w:r w:rsidRPr="005D6B22">
              <w:rPr>
                <w:rFonts w:ascii="Sylfaen" w:hAnsi="Sylfaen"/>
                <w:color w:val="000000"/>
                <w:lang w:val="ka-GE"/>
              </w:rPr>
              <w:t xml:space="preserve"> - (</w:t>
            </w:r>
            <w:r w:rsidRPr="00283564">
              <w:rPr>
                <w:rFonts w:ascii="Sylfaen" w:hAnsi="Sylfaen" w:cs="Arial"/>
                <w:lang w:val="ka-GE"/>
              </w:rPr>
              <w:t xml:space="preserve"> პრიორიტეტი - გადაზიდვების ორგანიზაციისა და მართვის სპეციალობა )</w:t>
            </w:r>
          </w:p>
        </w:tc>
      </w:tr>
      <w:tr w:rsidR="00D20B27" w:rsidRPr="00283564" w:rsidTr="00AA45F6">
        <w:trPr>
          <w:trHeight w:val="350"/>
        </w:trPr>
        <w:tc>
          <w:tcPr>
            <w:tcW w:w="918" w:type="dxa"/>
            <w:shd w:val="clear" w:color="auto" w:fill="auto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2</w:t>
            </w:r>
          </w:p>
        </w:tc>
        <w:tc>
          <w:tcPr>
            <w:tcW w:w="2700" w:type="dxa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Sylfaen"/>
                <w:color w:val="000000"/>
                <w:lang w:val="ka-GE"/>
              </w:rPr>
              <w:t>მუშაობის</w:t>
            </w:r>
            <w:r w:rsidRPr="00283564">
              <w:rPr>
                <w:rFonts w:ascii="AcadNusx" w:hAnsi="AcadNusx"/>
                <w:color w:val="000000"/>
              </w:rPr>
              <w:t xml:space="preserve"> </w:t>
            </w:r>
            <w:r w:rsidRPr="0028356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D20B27" w:rsidRPr="00283564" w:rsidRDefault="00D20B27" w:rsidP="00AA45F6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83564">
              <w:rPr>
                <w:rFonts w:ascii="Sylfaen" w:hAnsi="Sylfaen"/>
                <w:color w:val="000000"/>
                <w:lang w:val="ka-GE"/>
              </w:rPr>
              <w:t>მოქმედი: სადგურის უფროსი, სადგურის უფროსის მოადგილე, სადგურის მთავარი ინჟინერი, სადგურის ინჟინერი, სადგური მორიგე, გორაკის მორიგე, სამანევრო დისპეტჩერი.</w:t>
            </w:r>
          </w:p>
        </w:tc>
      </w:tr>
      <w:tr w:rsidR="00D20B27" w:rsidRPr="00283564" w:rsidTr="00AA45F6">
        <w:trPr>
          <w:trHeight w:val="630"/>
        </w:trPr>
        <w:tc>
          <w:tcPr>
            <w:tcW w:w="918" w:type="dxa"/>
            <w:shd w:val="clear" w:color="auto" w:fill="auto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3</w:t>
            </w:r>
          </w:p>
        </w:tc>
        <w:tc>
          <w:tcPr>
            <w:tcW w:w="2700" w:type="dxa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Sylfaen"/>
                <w:color w:val="000000"/>
              </w:rPr>
              <w:t>აუცილებელი</w:t>
            </w:r>
            <w:r w:rsidRPr="00283564">
              <w:rPr>
                <w:rFonts w:ascii="AcadNusx" w:hAnsi="AcadNusx"/>
                <w:color w:val="000000"/>
              </w:rPr>
              <w:t xml:space="preserve"> </w:t>
            </w:r>
            <w:r w:rsidRPr="00283564">
              <w:rPr>
                <w:rFonts w:ascii="Sylfaen" w:hAnsi="Sylfaen" w:cs="Sylfaen"/>
                <w:color w:val="000000"/>
              </w:rPr>
              <w:t>უნარ</w:t>
            </w:r>
            <w:r w:rsidRPr="00283564">
              <w:rPr>
                <w:rFonts w:ascii="AcadNusx" w:hAnsi="AcadNusx" w:cs="AcadNusx"/>
                <w:color w:val="000000"/>
              </w:rPr>
              <w:t>-</w:t>
            </w:r>
            <w:r w:rsidRPr="0028356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D20B27" w:rsidRPr="00283564" w:rsidRDefault="00D20B27" w:rsidP="00AA45F6">
            <w:pPr>
              <w:spacing w:after="0"/>
              <w:jc w:val="both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Arial"/>
                <w:color w:val="000000"/>
                <w:lang w:val="ka-GE"/>
              </w:rPr>
              <w:t>ოპერატიულობა, არასტანდარტულ სიტუაციებში სიმშვიდის და სწრაფი გადაწყვეტილების მიღების  უნარი.</w:t>
            </w:r>
          </w:p>
        </w:tc>
      </w:tr>
      <w:tr w:rsidR="00D20B27" w:rsidRPr="00283564" w:rsidTr="00AA45F6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4</w:t>
            </w:r>
          </w:p>
        </w:tc>
        <w:tc>
          <w:tcPr>
            <w:tcW w:w="2700" w:type="dxa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Sylfaen"/>
                <w:color w:val="000000"/>
              </w:rPr>
              <w:t>აუცილებელი</w:t>
            </w:r>
            <w:r w:rsidRPr="00283564">
              <w:rPr>
                <w:rFonts w:ascii="AcadNusx" w:hAnsi="AcadNusx"/>
                <w:color w:val="000000"/>
              </w:rPr>
              <w:t xml:space="preserve"> </w:t>
            </w:r>
            <w:r w:rsidRPr="0028356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D20B27" w:rsidRPr="00283564" w:rsidRDefault="00D20B27" w:rsidP="00AA45F6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83564">
              <w:rPr>
                <w:rFonts w:ascii="Sylfaen" w:hAnsi="Sylfaen"/>
                <w:color w:val="000000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 ტექნიკური ექსპლუატაციის წესები, მატარებლების მოძრაობისა და სამანევრო მუშაობის  ინსტრუქცია და სიგნალიზაციის ინსტრუქცია.</w:t>
            </w:r>
          </w:p>
        </w:tc>
      </w:tr>
      <w:tr w:rsidR="00D20B27" w:rsidRPr="00283564" w:rsidTr="00AA45F6">
        <w:trPr>
          <w:trHeight w:val="350"/>
        </w:trPr>
        <w:tc>
          <w:tcPr>
            <w:tcW w:w="918" w:type="dxa"/>
            <w:shd w:val="clear" w:color="auto" w:fill="auto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5</w:t>
            </w:r>
          </w:p>
        </w:tc>
        <w:tc>
          <w:tcPr>
            <w:tcW w:w="2700" w:type="dxa"/>
            <w:vAlign w:val="center"/>
          </w:tcPr>
          <w:p w:rsidR="00D20B27" w:rsidRPr="00283564" w:rsidRDefault="00D20B27" w:rsidP="00AA45F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283564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D20B27" w:rsidRPr="00283564" w:rsidRDefault="00D20B27" w:rsidP="00AA45F6">
            <w:pPr>
              <w:spacing w:after="0"/>
              <w:rPr>
                <w:rFonts w:ascii="AcadNusx" w:hAnsi="AcadNusx"/>
                <w:color w:val="000000"/>
              </w:rPr>
            </w:pPr>
          </w:p>
        </w:tc>
      </w:tr>
    </w:tbl>
    <w:p w:rsidR="00D20B27" w:rsidRDefault="00D20B27" w:rsidP="00D20B27">
      <w:pPr>
        <w:rPr>
          <w:rFonts w:ascii="Sylfaen" w:hAnsi="Sylfaen"/>
          <w:b/>
          <w:sz w:val="24"/>
          <w:szCs w:val="24"/>
        </w:rPr>
      </w:pPr>
    </w:p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</w:p>
    <w:p w:rsidR="00D20B27" w:rsidRDefault="00D20B27" w:rsidP="00D20B27">
      <w:pPr>
        <w:rPr>
          <w:rFonts w:ascii="Sylfaen" w:hAnsi="Sylfaen"/>
          <w:b/>
          <w:sz w:val="24"/>
          <w:szCs w:val="24"/>
          <w:lang w:val="ka-GE"/>
        </w:rPr>
      </w:pPr>
    </w:p>
    <w:p w:rsidR="00D20B27" w:rsidRDefault="00D20B27" w:rsidP="00D20B27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D20B27" w:rsidRDefault="00D20B27" w:rsidP="00D20B27">
      <w:pPr>
        <w:rPr>
          <w:rFonts w:ascii="Sylfaen" w:hAnsi="Sylfaen"/>
          <w:lang w:val="ka-GE"/>
        </w:rPr>
      </w:pPr>
    </w:p>
    <w:p w:rsidR="00D20B27" w:rsidRDefault="00D20B27" w:rsidP="00D20B27">
      <w:pPr>
        <w:rPr>
          <w:rFonts w:ascii="Sylfaen" w:hAnsi="Sylfaen"/>
          <w:lang w:val="ka-GE"/>
        </w:rPr>
      </w:pPr>
    </w:p>
    <w:p w:rsidR="00D20B27" w:rsidRDefault="00D20B27" w:rsidP="00D20B27">
      <w:pPr>
        <w:rPr>
          <w:rFonts w:ascii="Sylfaen" w:hAnsi="Sylfaen"/>
          <w:lang w:val="ka-GE"/>
        </w:rPr>
      </w:pPr>
    </w:p>
    <w:p w:rsidR="00D20B27" w:rsidRDefault="00D20B27" w:rsidP="00D20B27">
      <w:pPr>
        <w:rPr>
          <w:rFonts w:ascii="Sylfaen" w:hAnsi="Sylfaen"/>
          <w:lang w:val="ka-GE"/>
        </w:rPr>
      </w:pPr>
    </w:p>
    <w:p w:rsidR="00D20B27" w:rsidRDefault="00D20B27" w:rsidP="00D20B27">
      <w:pPr>
        <w:rPr>
          <w:rFonts w:ascii="Sylfaen" w:hAnsi="Sylfaen"/>
          <w:lang w:val="ka-GE"/>
        </w:rPr>
      </w:pPr>
    </w:p>
    <w:p w:rsidR="00D20B27" w:rsidRDefault="00D20B27" w:rsidP="00D20B27">
      <w:pPr>
        <w:rPr>
          <w:rFonts w:ascii="Sylfaen" w:hAnsi="Sylfaen"/>
          <w:lang w:val="ka-GE"/>
        </w:rPr>
      </w:pPr>
    </w:p>
    <w:p w:rsidR="00D20B27" w:rsidRDefault="00D20B27" w:rsidP="00D20B27">
      <w:pPr>
        <w:rPr>
          <w:rFonts w:ascii="Sylfaen" w:hAnsi="Sylfaen"/>
          <w:lang w:val="ka-GE"/>
        </w:rPr>
      </w:pPr>
    </w:p>
    <w:p w:rsidR="00D20B27" w:rsidRDefault="00D20B27" w:rsidP="00D20B27">
      <w:pPr>
        <w:rPr>
          <w:rFonts w:ascii="Sylfaen" w:hAnsi="Sylfaen"/>
          <w:lang w:val="ka-GE"/>
        </w:rPr>
      </w:pPr>
      <w:bookmarkStart w:id="0" w:name="_GoBack"/>
      <w:bookmarkEnd w:id="0"/>
    </w:p>
    <w:sectPr w:rsidR="00D20B27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D"/>
    <w:rsid w:val="002D3EE8"/>
    <w:rsid w:val="006F5E1D"/>
    <w:rsid w:val="00D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14F80-7C81-4F1F-B1E7-6E7688D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Company>Railway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2022-11-04T10:51:00Z</dcterms:created>
  <dcterms:modified xsi:type="dcterms:W3CDTF">2022-11-04T10:53:00Z</dcterms:modified>
</cp:coreProperties>
</file>