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3CD29" w14:textId="77777777" w:rsidR="00114D84" w:rsidRPr="00692629" w:rsidRDefault="00114D84" w:rsidP="00114D84">
      <w:pPr>
        <w:jc w:val="center"/>
        <w:rPr>
          <w:rFonts w:ascii="Sylfaen" w:hAnsi="Sylfaen"/>
          <w:b/>
          <w:bCs/>
          <w:lang w:val="ka-GE"/>
        </w:rPr>
      </w:pPr>
      <w:r w:rsidRPr="00692629">
        <w:rPr>
          <w:rFonts w:ascii="Sylfaen" w:hAnsi="Sylfaen"/>
          <w:b/>
          <w:bCs/>
          <w:lang w:val="ka-GE"/>
        </w:rPr>
        <w:t>თბილისის აღმდგენი და სახანძრო მატარებლების    მორიგის</w:t>
      </w:r>
    </w:p>
    <w:p w14:paraId="3E527E54" w14:textId="77777777" w:rsidR="00114D84" w:rsidRPr="00492C46" w:rsidRDefault="00114D84" w:rsidP="00114D84">
      <w:pPr>
        <w:spacing w:after="240"/>
        <w:jc w:val="center"/>
        <w:rPr>
          <w:rFonts w:ascii="Sylfaen" w:hAnsi="Sylfaen"/>
          <w:b/>
          <w:sz w:val="24"/>
          <w:szCs w:val="24"/>
        </w:rPr>
      </w:pPr>
      <w:r w:rsidRPr="00492C46">
        <w:rPr>
          <w:rFonts w:ascii="Sylfaen" w:hAnsi="Sylfaen"/>
          <w:b/>
          <w:bCs/>
          <w:sz w:val="24"/>
          <w:szCs w:val="24"/>
          <w:lang w:val="ka-GE"/>
        </w:rPr>
        <w:t>საკვალიფიკაციო მოთხოვნები</w:t>
      </w:r>
    </w:p>
    <w:p w14:paraId="7DC52D96" w14:textId="77777777" w:rsidR="00114D84" w:rsidRPr="00294F8E" w:rsidRDefault="00114D84" w:rsidP="00114D84">
      <w:pPr>
        <w:spacing w:after="240"/>
        <w:rPr>
          <w:rFonts w:ascii="Sylfaen" w:hAnsi="Sylfaen"/>
          <w:b/>
        </w:rPr>
      </w:pPr>
    </w:p>
    <w:p w14:paraId="1072C1DD" w14:textId="77777777" w:rsidR="00114D84" w:rsidRPr="00DB12C5" w:rsidRDefault="00114D84" w:rsidP="00114D84">
      <w:pPr>
        <w:rPr>
          <w:rFonts w:ascii="Sylfaen" w:hAnsi="Sylfaen"/>
          <w:b/>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654"/>
        <w:gridCol w:w="6468"/>
      </w:tblGrid>
      <w:tr w:rsidR="00114D84" w:rsidRPr="00DB12C5" w14:paraId="37AE2C4D" w14:textId="77777777" w:rsidTr="00FF5E38">
        <w:trPr>
          <w:trHeight w:val="647"/>
        </w:trPr>
        <w:tc>
          <w:tcPr>
            <w:tcW w:w="360" w:type="dxa"/>
          </w:tcPr>
          <w:p w14:paraId="1D840431" w14:textId="77777777" w:rsidR="00114D84" w:rsidRPr="00DB12C5" w:rsidRDefault="00114D84" w:rsidP="00FF5E38">
            <w:pPr>
              <w:rPr>
                <w:rFonts w:ascii="Sylfaen" w:hAnsi="Sylfaen"/>
                <w:b/>
              </w:rPr>
            </w:pPr>
            <w:r w:rsidRPr="00DB12C5">
              <w:rPr>
                <w:rFonts w:ascii="Sylfaen" w:hAnsi="Sylfaen"/>
                <w:b/>
              </w:rPr>
              <w:t>1</w:t>
            </w:r>
          </w:p>
        </w:tc>
        <w:tc>
          <w:tcPr>
            <w:tcW w:w="2700" w:type="dxa"/>
          </w:tcPr>
          <w:p w14:paraId="6CA19B86" w14:textId="77777777" w:rsidR="00114D84" w:rsidRPr="00DB12C5" w:rsidRDefault="00114D84" w:rsidP="00FF5E38">
            <w:pPr>
              <w:jc w:val="both"/>
              <w:rPr>
                <w:rFonts w:ascii="Sylfaen" w:hAnsi="Sylfaen"/>
              </w:rPr>
            </w:pPr>
            <w:r w:rsidRPr="00DB12C5">
              <w:rPr>
                <w:rFonts w:ascii="Sylfaen" w:hAnsi="Sylfaen"/>
              </w:rPr>
              <w:t>განათლება</w:t>
            </w:r>
          </w:p>
          <w:p w14:paraId="0ED847B6" w14:textId="77777777" w:rsidR="00114D84" w:rsidRPr="00DB12C5" w:rsidRDefault="00114D84" w:rsidP="00FF5E38">
            <w:pPr>
              <w:jc w:val="both"/>
              <w:rPr>
                <w:rFonts w:ascii="Sylfaen" w:hAnsi="Sylfaen"/>
              </w:rPr>
            </w:pPr>
          </w:p>
        </w:tc>
        <w:tc>
          <w:tcPr>
            <w:tcW w:w="6570" w:type="dxa"/>
            <w:vAlign w:val="bottom"/>
          </w:tcPr>
          <w:p w14:paraId="1A43D77A" w14:textId="77777777" w:rsidR="00114D84" w:rsidRPr="00163554" w:rsidRDefault="00114D84" w:rsidP="00FF5E38">
            <w:pPr>
              <w:spacing w:line="480" w:lineRule="auto"/>
              <w:rPr>
                <w:rFonts w:ascii="Sylfaen" w:hAnsi="Sylfaen"/>
                <w:lang w:val="ka-GE"/>
              </w:rPr>
            </w:pPr>
            <w:r>
              <w:rPr>
                <w:rFonts w:ascii="Sylfaen" w:hAnsi="Sylfaen"/>
                <w:lang w:val="ka-GE"/>
              </w:rPr>
              <w:t>საშუალო</w:t>
            </w:r>
          </w:p>
        </w:tc>
      </w:tr>
      <w:tr w:rsidR="00114D84" w:rsidRPr="00DB12C5" w14:paraId="3791E22A" w14:textId="77777777" w:rsidTr="00FF5E38">
        <w:tc>
          <w:tcPr>
            <w:tcW w:w="360" w:type="dxa"/>
          </w:tcPr>
          <w:p w14:paraId="2FE65CAA" w14:textId="77777777" w:rsidR="00114D84" w:rsidRPr="00DB12C5" w:rsidRDefault="00114D84" w:rsidP="00FF5E38">
            <w:pPr>
              <w:rPr>
                <w:rFonts w:ascii="Sylfaen" w:hAnsi="Sylfaen"/>
                <w:b/>
              </w:rPr>
            </w:pPr>
            <w:r w:rsidRPr="00DB12C5">
              <w:rPr>
                <w:rFonts w:ascii="Sylfaen" w:hAnsi="Sylfaen"/>
                <w:b/>
              </w:rPr>
              <w:t>2</w:t>
            </w:r>
          </w:p>
        </w:tc>
        <w:tc>
          <w:tcPr>
            <w:tcW w:w="2700" w:type="dxa"/>
          </w:tcPr>
          <w:p w14:paraId="337DC5AB" w14:textId="77777777" w:rsidR="00114D84" w:rsidRPr="00DB12C5" w:rsidRDefault="00114D84" w:rsidP="00FF5E38">
            <w:pPr>
              <w:jc w:val="both"/>
              <w:rPr>
                <w:rFonts w:ascii="Sylfaen" w:hAnsi="Sylfaen"/>
              </w:rPr>
            </w:pPr>
            <w:r w:rsidRPr="00DB12C5">
              <w:rPr>
                <w:rFonts w:ascii="Sylfaen" w:hAnsi="Sylfaen"/>
              </w:rPr>
              <w:t>სამუშაო გამოცდილება</w:t>
            </w:r>
          </w:p>
          <w:p w14:paraId="7B14F7C6" w14:textId="77777777" w:rsidR="00114D84" w:rsidRPr="00DB12C5" w:rsidRDefault="00114D84" w:rsidP="00FF5E38">
            <w:pPr>
              <w:jc w:val="both"/>
              <w:rPr>
                <w:rFonts w:ascii="Sylfaen" w:hAnsi="Sylfaen"/>
              </w:rPr>
            </w:pPr>
          </w:p>
        </w:tc>
        <w:tc>
          <w:tcPr>
            <w:tcW w:w="6570" w:type="dxa"/>
            <w:vAlign w:val="center"/>
          </w:tcPr>
          <w:p w14:paraId="6E727225" w14:textId="77777777" w:rsidR="00114D84" w:rsidRPr="00DB12C5" w:rsidRDefault="00114D84" w:rsidP="00FF5E38">
            <w:pPr>
              <w:rPr>
                <w:rFonts w:ascii="Sylfaen" w:hAnsi="Sylfaen"/>
                <w:lang w:val="ka-GE"/>
              </w:rPr>
            </w:pPr>
          </w:p>
        </w:tc>
      </w:tr>
      <w:tr w:rsidR="00114D84" w:rsidRPr="00DB12C5" w14:paraId="3659423C" w14:textId="77777777" w:rsidTr="00FF5E38">
        <w:tc>
          <w:tcPr>
            <w:tcW w:w="360" w:type="dxa"/>
          </w:tcPr>
          <w:p w14:paraId="729E2E4F" w14:textId="77777777" w:rsidR="00114D84" w:rsidRPr="00DB12C5" w:rsidRDefault="00114D84" w:rsidP="00FF5E38">
            <w:pPr>
              <w:rPr>
                <w:rFonts w:ascii="Sylfaen" w:hAnsi="Sylfaen"/>
                <w:b/>
              </w:rPr>
            </w:pPr>
            <w:r w:rsidRPr="00DB12C5">
              <w:rPr>
                <w:rFonts w:ascii="Sylfaen" w:hAnsi="Sylfaen"/>
                <w:b/>
              </w:rPr>
              <w:t>3</w:t>
            </w:r>
          </w:p>
        </w:tc>
        <w:tc>
          <w:tcPr>
            <w:tcW w:w="2700" w:type="dxa"/>
          </w:tcPr>
          <w:p w14:paraId="396390B9" w14:textId="77777777" w:rsidR="00114D84" w:rsidRPr="00DB12C5" w:rsidRDefault="00114D84" w:rsidP="00FF5E38">
            <w:pPr>
              <w:jc w:val="both"/>
              <w:rPr>
                <w:rFonts w:ascii="Sylfaen" w:hAnsi="Sylfaen"/>
              </w:rPr>
            </w:pPr>
            <w:r w:rsidRPr="00DB12C5">
              <w:rPr>
                <w:rFonts w:ascii="Sylfaen" w:hAnsi="Sylfaen"/>
              </w:rPr>
              <w:t>აუცილებელი უნარ-</w:t>
            </w:r>
          </w:p>
          <w:p w14:paraId="3BB3E525" w14:textId="77777777" w:rsidR="00114D84" w:rsidRPr="00DB12C5" w:rsidRDefault="00114D84" w:rsidP="00FF5E38">
            <w:pPr>
              <w:jc w:val="both"/>
              <w:rPr>
                <w:rFonts w:ascii="Sylfaen" w:hAnsi="Sylfaen"/>
              </w:rPr>
            </w:pPr>
            <w:r w:rsidRPr="00DB12C5">
              <w:rPr>
                <w:rFonts w:ascii="Sylfaen" w:hAnsi="Sylfaen"/>
              </w:rPr>
              <w:t>ჩვევები</w:t>
            </w:r>
          </w:p>
        </w:tc>
        <w:tc>
          <w:tcPr>
            <w:tcW w:w="6570" w:type="dxa"/>
            <w:vAlign w:val="center"/>
          </w:tcPr>
          <w:p w14:paraId="7F6A9168" w14:textId="77777777" w:rsidR="00114D84" w:rsidRPr="00DB12C5" w:rsidRDefault="00114D84" w:rsidP="00FF5E38">
            <w:pPr>
              <w:rPr>
                <w:rFonts w:ascii="Sylfaen" w:hAnsi="Sylfaen"/>
              </w:rPr>
            </w:pPr>
            <w:r>
              <w:rPr>
                <w:rFonts w:ascii="Sylfaen" w:hAnsi="Sylfaen" w:cs="Sylfaen"/>
                <w:color w:val="000000"/>
                <w:lang w:val="ka-GE"/>
              </w:rPr>
              <w:t xml:space="preserve">კომუნიკაბელურობა,პასუხისმგებლობა,  დაკვირვებულობა, </w:t>
            </w:r>
            <w:r>
              <w:rPr>
                <w:rFonts w:ascii="Sylfaen" w:hAnsi="Sylfaen" w:cs="Arial CYR"/>
                <w:color w:val="000000"/>
              </w:rPr>
              <w:t>სწრაფი აზროვნება</w:t>
            </w:r>
            <w:r>
              <w:rPr>
                <w:rFonts w:ascii="Sylfaen" w:hAnsi="Sylfaen" w:cs="Arial CYR"/>
                <w:color w:val="000000"/>
                <w:lang w:val="ka-GE"/>
              </w:rPr>
              <w:t xml:space="preserve">   და რ</w:t>
            </w:r>
            <w:r w:rsidRPr="00F45EC2">
              <w:rPr>
                <w:rFonts w:ascii="Sylfaen" w:hAnsi="Sylfaen" w:cs="Arial CYR"/>
                <w:color w:val="000000"/>
              </w:rPr>
              <w:t>ეაგი</w:t>
            </w:r>
            <w:r>
              <w:rPr>
                <w:rFonts w:ascii="Sylfaen" w:hAnsi="Sylfaen" w:cs="Arial CYR"/>
                <w:color w:val="000000"/>
                <w:lang w:val="ka-GE"/>
              </w:rPr>
              <w:t>რება</w:t>
            </w:r>
          </w:p>
        </w:tc>
      </w:tr>
      <w:tr w:rsidR="00114D84" w:rsidRPr="00DB12C5" w14:paraId="711D228D" w14:textId="77777777" w:rsidTr="00FF5E38">
        <w:tc>
          <w:tcPr>
            <w:tcW w:w="360" w:type="dxa"/>
          </w:tcPr>
          <w:p w14:paraId="194ED097" w14:textId="77777777" w:rsidR="00114D84" w:rsidRPr="00DB12C5" w:rsidRDefault="00114D84" w:rsidP="00FF5E38">
            <w:pPr>
              <w:rPr>
                <w:rFonts w:ascii="Sylfaen" w:hAnsi="Sylfaen"/>
                <w:b/>
              </w:rPr>
            </w:pPr>
            <w:r w:rsidRPr="00DB12C5">
              <w:rPr>
                <w:rFonts w:ascii="Sylfaen" w:hAnsi="Sylfaen"/>
                <w:b/>
              </w:rPr>
              <w:t>4</w:t>
            </w:r>
          </w:p>
        </w:tc>
        <w:tc>
          <w:tcPr>
            <w:tcW w:w="2700" w:type="dxa"/>
          </w:tcPr>
          <w:p w14:paraId="7FA4EDB2" w14:textId="77777777" w:rsidR="00114D84" w:rsidRPr="00DB12C5" w:rsidRDefault="00114D84" w:rsidP="00FF5E38">
            <w:pPr>
              <w:jc w:val="both"/>
              <w:rPr>
                <w:rFonts w:ascii="Sylfaen" w:hAnsi="Sylfaen"/>
              </w:rPr>
            </w:pPr>
            <w:r w:rsidRPr="00DB12C5">
              <w:rPr>
                <w:rFonts w:ascii="Sylfaen" w:hAnsi="Sylfaen"/>
              </w:rPr>
              <w:t>აუცილებელი ცოდნა</w:t>
            </w:r>
          </w:p>
          <w:p w14:paraId="753FB262" w14:textId="77777777" w:rsidR="00114D84" w:rsidRPr="00DB12C5" w:rsidRDefault="00114D84" w:rsidP="00FF5E38">
            <w:pPr>
              <w:jc w:val="both"/>
              <w:rPr>
                <w:rFonts w:ascii="Sylfaen" w:hAnsi="Sylfaen"/>
              </w:rPr>
            </w:pPr>
          </w:p>
        </w:tc>
        <w:tc>
          <w:tcPr>
            <w:tcW w:w="6570" w:type="dxa"/>
            <w:vAlign w:val="center"/>
          </w:tcPr>
          <w:p w14:paraId="27AB4906" w14:textId="77777777" w:rsidR="00114D84" w:rsidRPr="00DB12C5" w:rsidRDefault="00114D84" w:rsidP="00FF5E38">
            <w:pPr>
              <w:rPr>
                <w:rFonts w:ascii="Sylfaen" w:hAnsi="Sylfaen"/>
              </w:rPr>
            </w:pPr>
            <w:r>
              <w:rPr>
                <w:rFonts w:ascii="Sylfaen" w:hAnsi="Sylfaen"/>
                <w:lang w:val="ka-GE"/>
              </w:rPr>
              <w:t>რკინიგზაზე მოქმედი ნორმატიული  აქტები, ინსტრუქციები</w:t>
            </w:r>
          </w:p>
        </w:tc>
      </w:tr>
      <w:tr w:rsidR="00114D84" w:rsidRPr="00DB12C5" w14:paraId="3162EE14" w14:textId="77777777" w:rsidTr="00FF5E38">
        <w:tc>
          <w:tcPr>
            <w:tcW w:w="360" w:type="dxa"/>
          </w:tcPr>
          <w:p w14:paraId="05C35DFB" w14:textId="77777777" w:rsidR="00114D84" w:rsidRPr="00DB12C5" w:rsidRDefault="00114D84" w:rsidP="00FF5E38">
            <w:pPr>
              <w:rPr>
                <w:rFonts w:ascii="Sylfaen" w:hAnsi="Sylfaen"/>
                <w:b/>
              </w:rPr>
            </w:pPr>
            <w:r w:rsidRPr="00DB12C5">
              <w:rPr>
                <w:rFonts w:ascii="Sylfaen" w:hAnsi="Sylfaen"/>
                <w:b/>
              </w:rPr>
              <w:t>5</w:t>
            </w:r>
          </w:p>
        </w:tc>
        <w:tc>
          <w:tcPr>
            <w:tcW w:w="2700" w:type="dxa"/>
          </w:tcPr>
          <w:p w14:paraId="32F9293F" w14:textId="77777777" w:rsidR="00114D84" w:rsidRPr="00DB12C5" w:rsidRDefault="00114D84" w:rsidP="00FF5E38">
            <w:pPr>
              <w:jc w:val="both"/>
              <w:rPr>
                <w:rFonts w:ascii="Sylfaen" w:hAnsi="Sylfaen"/>
              </w:rPr>
            </w:pPr>
            <w:r w:rsidRPr="00DB12C5">
              <w:rPr>
                <w:rFonts w:ascii="Sylfaen" w:hAnsi="Sylfaen"/>
              </w:rPr>
              <w:t>სხვა</w:t>
            </w:r>
          </w:p>
          <w:p w14:paraId="1BB01F2B" w14:textId="77777777" w:rsidR="00114D84" w:rsidRPr="00DB12C5" w:rsidRDefault="00114D84" w:rsidP="00FF5E38">
            <w:pPr>
              <w:jc w:val="both"/>
              <w:rPr>
                <w:rFonts w:ascii="Sylfaen" w:hAnsi="Sylfaen"/>
              </w:rPr>
            </w:pPr>
          </w:p>
        </w:tc>
        <w:tc>
          <w:tcPr>
            <w:tcW w:w="6570" w:type="dxa"/>
          </w:tcPr>
          <w:p w14:paraId="4EA880D3" w14:textId="77777777" w:rsidR="00114D84" w:rsidRPr="00DB12C5" w:rsidRDefault="00114D84" w:rsidP="00FF5E38">
            <w:pPr>
              <w:spacing w:line="276" w:lineRule="auto"/>
              <w:jc w:val="both"/>
              <w:rPr>
                <w:rFonts w:ascii="Sylfaen" w:hAnsi="Sylfaen" w:cs="Arial"/>
              </w:rPr>
            </w:pPr>
          </w:p>
        </w:tc>
      </w:tr>
    </w:tbl>
    <w:p w14:paraId="3B543D6C" w14:textId="77777777" w:rsidR="00114D84" w:rsidRPr="00DB12C5" w:rsidRDefault="00114D84" w:rsidP="00114D84">
      <w:pPr>
        <w:rPr>
          <w:rFonts w:ascii="Sylfaen" w:hAnsi="Sylfaen"/>
          <w:b/>
          <w:lang w:val="ka-GE"/>
        </w:rPr>
      </w:pPr>
    </w:p>
    <w:p w14:paraId="29C52F01" w14:textId="77777777" w:rsidR="00114D84" w:rsidRPr="00294F8E" w:rsidRDefault="00114D84" w:rsidP="00114D84">
      <w:pPr>
        <w:spacing w:after="240"/>
        <w:rPr>
          <w:rFonts w:ascii="Sylfaen" w:hAnsi="Sylfaen"/>
          <w:b/>
          <w:lang w:val="ka-GE"/>
        </w:rPr>
      </w:pPr>
      <w:r w:rsidRPr="00DB12C5">
        <w:rPr>
          <w:rFonts w:ascii="Sylfaen" w:hAnsi="Sylfaen"/>
          <w:b/>
        </w:rPr>
        <w:t>ფუნქცია-მოვალეობები:</w:t>
      </w:r>
      <w:r w:rsidRPr="00DB12C5">
        <w:rPr>
          <w:rFonts w:ascii="Sylfaen" w:hAnsi="Sylfaen"/>
          <w:b/>
          <w:lang w:val="ka-GE"/>
        </w:rPr>
        <w:t xml:space="preserve">  </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
        <w:gridCol w:w="9044"/>
      </w:tblGrid>
      <w:tr w:rsidR="00114D84" w:rsidRPr="00DB12C5" w14:paraId="589635A8" w14:textId="77777777" w:rsidTr="00FF5E38">
        <w:trPr>
          <w:trHeight w:val="392"/>
        </w:trPr>
        <w:tc>
          <w:tcPr>
            <w:tcW w:w="437" w:type="dxa"/>
          </w:tcPr>
          <w:p w14:paraId="0CA8F9E1" w14:textId="77777777" w:rsidR="00114D84" w:rsidRPr="00DB12C5" w:rsidRDefault="00114D84" w:rsidP="00FF5E38">
            <w:pPr>
              <w:rPr>
                <w:rFonts w:ascii="Sylfaen" w:hAnsi="Sylfaen"/>
                <w:b/>
                <w:lang w:val="ka-GE"/>
              </w:rPr>
            </w:pPr>
            <w:r w:rsidRPr="00DB12C5">
              <w:rPr>
                <w:rFonts w:ascii="Sylfaen" w:hAnsi="Sylfaen"/>
                <w:b/>
                <w:lang w:val="ka-GE"/>
              </w:rPr>
              <w:t>1</w:t>
            </w:r>
          </w:p>
        </w:tc>
        <w:tc>
          <w:tcPr>
            <w:tcW w:w="9322" w:type="dxa"/>
            <w:vAlign w:val="center"/>
          </w:tcPr>
          <w:p w14:paraId="4986EF46" w14:textId="77777777" w:rsidR="00114D84" w:rsidRPr="00182B56" w:rsidRDefault="00114D84" w:rsidP="00FF5E38">
            <w:pPr>
              <w:rPr>
                <w:rFonts w:ascii="Sylfaen" w:hAnsi="Sylfaen"/>
              </w:rPr>
            </w:pPr>
            <w:r>
              <w:rPr>
                <w:rFonts w:ascii="Sylfaen" w:hAnsi="Sylfaen"/>
                <w:lang w:val="ka-GE"/>
              </w:rPr>
              <w:t>წინა ცვლის  ძველ მორიგესთან ერთად სინჯავს და ღებულობს: მოძრავ შემადგენლობას, დადგენილ ვადებში  საკეტებისა და  პლომბების არსებობას, ქონებას აღწერილობის მიხედვით, ცეცხლმაქრების  წესივრულობას, სამომსახურეო სათავსოებში  ტემპერატურას, საწვავისა და  სასმელი წყლის  მარაგს. სამუხრუჭე ბუნიკების რაოდენობას და განლაგებას. ამის შემდეგ მორიგეები აწერენ ხელს მორიგეობის მიღება-ჩაბარების  წიგნში</w:t>
            </w:r>
          </w:p>
        </w:tc>
      </w:tr>
      <w:tr w:rsidR="00114D84" w:rsidRPr="00DB12C5" w14:paraId="6A5095C4" w14:textId="77777777" w:rsidTr="00FF5E38">
        <w:trPr>
          <w:trHeight w:val="392"/>
        </w:trPr>
        <w:tc>
          <w:tcPr>
            <w:tcW w:w="437" w:type="dxa"/>
          </w:tcPr>
          <w:p w14:paraId="15955715" w14:textId="77777777" w:rsidR="00114D84" w:rsidRPr="00DB12C5" w:rsidRDefault="00114D84" w:rsidP="00FF5E38">
            <w:pPr>
              <w:rPr>
                <w:rFonts w:ascii="Sylfaen" w:hAnsi="Sylfaen"/>
                <w:b/>
                <w:lang w:val="ka-GE"/>
              </w:rPr>
            </w:pPr>
            <w:r w:rsidRPr="00DB12C5">
              <w:rPr>
                <w:rFonts w:ascii="Sylfaen" w:hAnsi="Sylfaen"/>
                <w:b/>
                <w:lang w:val="ka-GE"/>
              </w:rPr>
              <w:t>2</w:t>
            </w:r>
          </w:p>
        </w:tc>
        <w:tc>
          <w:tcPr>
            <w:tcW w:w="9322" w:type="dxa"/>
          </w:tcPr>
          <w:p w14:paraId="1D3A8D6F" w14:textId="77777777" w:rsidR="00114D84" w:rsidRPr="00182B56" w:rsidRDefault="00114D84" w:rsidP="00FF5E38">
            <w:pPr>
              <w:rPr>
                <w:rFonts w:ascii="Sylfaen" w:hAnsi="Sylfaen"/>
                <w:lang w:val="pt-BR"/>
              </w:rPr>
            </w:pPr>
            <w:r>
              <w:rPr>
                <w:rFonts w:ascii="Sylfaen" w:hAnsi="Sylfaen"/>
                <w:lang w:val="ka-GE"/>
              </w:rPr>
              <w:t xml:space="preserve">უნდა უზრუნველყოს მატერიალური საშუალებების, საწარმოო და საყოფაცხოვრებო სათავსოების, მოწყობილობების,  ინვენტარის, საკეტებისა და </w:t>
            </w:r>
            <w:r>
              <w:t xml:space="preserve"> </w:t>
            </w:r>
            <w:r>
              <w:rPr>
                <w:rFonts w:ascii="Sylfaen" w:hAnsi="Sylfaen"/>
                <w:lang w:val="ka-GE"/>
              </w:rPr>
              <w:t>პლომბების სიმთელის დაცვა</w:t>
            </w:r>
          </w:p>
        </w:tc>
      </w:tr>
      <w:tr w:rsidR="00114D84" w:rsidRPr="00DB12C5" w14:paraId="5B005076" w14:textId="77777777" w:rsidTr="00FF5E38">
        <w:trPr>
          <w:trHeight w:val="392"/>
        </w:trPr>
        <w:tc>
          <w:tcPr>
            <w:tcW w:w="437" w:type="dxa"/>
          </w:tcPr>
          <w:p w14:paraId="308E741E" w14:textId="77777777" w:rsidR="00114D84" w:rsidRPr="00DB12C5" w:rsidRDefault="00114D84" w:rsidP="00FF5E38">
            <w:pPr>
              <w:rPr>
                <w:rFonts w:ascii="Sylfaen" w:hAnsi="Sylfaen"/>
                <w:b/>
                <w:lang w:val="ka-GE"/>
              </w:rPr>
            </w:pPr>
            <w:r w:rsidRPr="00DB12C5">
              <w:rPr>
                <w:rFonts w:ascii="Sylfaen" w:hAnsi="Sylfaen"/>
                <w:b/>
                <w:lang w:val="ka-GE"/>
              </w:rPr>
              <w:t>3</w:t>
            </w:r>
          </w:p>
        </w:tc>
        <w:tc>
          <w:tcPr>
            <w:tcW w:w="9322" w:type="dxa"/>
          </w:tcPr>
          <w:p w14:paraId="64097CA9" w14:textId="77777777" w:rsidR="00114D84" w:rsidRPr="00587FA7" w:rsidRDefault="00114D84" w:rsidP="00FF5E38">
            <w:pPr>
              <w:rPr>
                <w:rFonts w:ascii="Sylfaen" w:hAnsi="Sylfaen"/>
                <w:sz w:val="20"/>
                <w:szCs w:val="20"/>
                <w:lang w:val="ka-GE"/>
              </w:rPr>
            </w:pPr>
            <w:r>
              <w:rPr>
                <w:rFonts w:ascii="Sylfaen" w:hAnsi="Sylfaen"/>
                <w:lang w:val="ka-GE"/>
              </w:rPr>
              <w:t>პერიოდულად, არანაკლებ საათში ერთხელ აწარმოოს აღმდგენი  მატარებლის ტერიტორიის  შემოვლა</w:t>
            </w:r>
          </w:p>
        </w:tc>
      </w:tr>
      <w:tr w:rsidR="00114D84" w:rsidRPr="00DB12C5" w14:paraId="44C258A1" w14:textId="77777777" w:rsidTr="00FF5E38">
        <w:trPr>
          <w:trHeight w:val="392"/>
        </w:trPr>
        <w:tc>
          <w:tcPr>
            <w:tcW w:w="437" w:type="dxa"/>
          </w:tcPr>
          <w:p w14:paraId="361B9C61" w14:textId="77777777" w:rsidR="00114D84" w:rsidRPr="00DB12C5" w:rsidRDefault="00114D84" w:rsidP="00FF5E38">
            <w:pPr>
              <w:rPr>
                <w:rFonts w:ascii="Sylfaen" w:hAnsi="Sylfaen"/>
                <w:b/>
                <w:lang w:val="ka-GE"/>
              </w:rPr>
            </w:pPr>
            <w:r w:rsidRPr="00DB12C5">
              <w:rPr>
                <w:rFonts w:ascii="Sylfaen" w:hAnsi="Sylfaen"/>
                <w:b/>
                <w:lang w:val="ka-GE"/>
              </w:rPr>
              <w:t>4</w:t>
            </w:r>
          </w:p>
        </w:tc>
        <w:tc>
          <w:tcPr>
            <w:tcW w:w="9322" w:type="dxa"/>
          </w:tcPr>
          <w:p w14:paraId="5C4B0316" w14:textId="77777777" w:rsidR="00114D84" w:rsidRPr="00176569" w:rsidRDefault="00114D84" w:rsidP="00FF5E38">
            <w:pPr>
              <w:jc w:val="both"/>
              <w:rPr>
                <w:rFonts w:ascii="Sylfaen" w:hAnsi="Sylfaen"/>
                <w:sz w:val="20"/>
                <w:szCs w:val="20"/>
              </w:rPr>
            </w:pPr>
            <w:r>
              <w:rPr>
                <w:rFonts w:ascii="Sylfaen" w:hAnsi="Sylfaen"/>
                <w:lang w:val="ka-GE"/>
              </w:rPr>
              <w:t>შეამოწმოს სახანძრო უსაფრთხოება, ხოლო თავისუფალ დროს, აღწერილობის მიხედვით,  საკეტების არსებობა და პლომბების სიმთელე</w:t>
            </w:r>
          </w:p>
        </w:tc>
      </w:tr>
      <w:tr w:rsidR="00114D84" w:rsidRPr="00DB12C5" w14:paraId="54A60EFC" w14:textId="77777777" w:rsidTr="00FF5E38">
        <w:trPr>
          <w:trHeight w:val="446"/>
        </w:trPr>
        <w:tc>
          <w:tcPr>
            <w:tcW w:w="437" w:type="dxa"/>
          </w:tcPr>
          <w:p w14:paraId="6ECEF911" w14:textId="77777777" w:rsidR="00114D84" w:rsidRPr="00DB12C5" w:rsidRDefault="00114D84" w:rsidP="00FF5E38">
            <w:pPr>
              <w:rPr>
                <w:rFonts w:ascii="Sylfaen" w:hAnsi="Sylfaen"/>
                <w:b/>
                <w:lang w:val="ka-GE"/>
              </w:rPr>
            </w:pPr>
            <w:r w:rsidRPr="00DB12C5">
              <w:rPr>
                <w:rFonts w:ascii="Sylfaen" w:hAnsi="Sylfaen"/>
                <w:b/>
                <w:lang w:val="ka-GE"/>
              </w:rPr>
              <w:t>5</w:t>
            </w:r>
          </w:p>
        </w:tc>
        <w:tc>
          <w:tcPr>
            <w:tcW w:w="9322" w:type="dxa"/>
          </w:tcPr>
          <w:p w14:paraId="1536068D" w14:textId="77777777" w:rsidR="00114D84" w:rsidRPr="00176569" w:rsidRDefault="00114D84" w:rsidP="00FF5E38">
            <w:pPr>
              <w:jc w:val="both"/>
              <w:rPr>
                <w:rFonts w:ascii="Sylfaen" w:hAnsi="Sylfaen"/>
                <w:sz w:val="20"/>
                <w:szCs w:val="20"/>
              </w:rPr>
            </w:pPr>
            <w:r>
              <w:rPr>
                <w:rFonts w:ascii="Sylfaen" w:hAnsi="Sylfaen"/>
                <w:lang w:val="ka-GE"/>
              </w:rPr>
              <w:t>არ დაუშვას უცხო პირები  აღმდგენი მატარებლის ტერიტორიაზე, აგრეთვე ავტომანქანები  ცენტრის უფროსის ან მისი მოადგილის ნებართვის გარეშე</w:t>
            </w:r>
          </w:p>
        </w:tc>
      </w:tr>
      <w:tr w:rsidR="00114D84" w:rsidRPr="00DB12C5" w14:paraId="69F38259" w14:textId="77777777" w:rsidTr="00FF5E38">
        <w:trPr>
          <w:trHeight w:val="446"/>
        </w:trPr>
        <w:tc>
          <w:tcPr>
            <w:tcW w:w="437" w:type="dxa"/>
          </w:tcPr>
          <w:p w14:paraId="0199C97E" w14:textId="77777777" w:rsidR="00114D84" w:rsidRPr="00DB12C5" w:rsidRDefault="00114D84" w:rsidP="00FF5E38">
            <w:pPr>
              <w:rPr>
                <w:rFonts w:ascii="Sylfaen" w:hAnsi="Sylfaen"/>
                <w:b/>
                <w:lang w:val="ka-GE"/>
              </w:rPr>
            </w:pPr>
            <w:r>
              <w:rPr>
                <w:rFonts w:ascii="Sylfaen" w:hAnsi="Sylfaen"/>
                <w:b/>
                <w:lang w:val="ka-GE"/>
              </w:rPr>
              <w:t>6</w:t>
            </w:r>
          </w:p>
        </w:tc>
        <w:tc>
          <w:tcPr>
            <w:tcW w:w="9322" w:type="dxa"/>
          </w:tcPr>
          <w:p w14:paraId="03D3A87D" w14:textId="77777777" w:rsidR="00114D84" w:rsidRPr="00176569" w:rsidRDefault="00114D84" w:rsidP="00FF5E38">
            <w:pPr>
              <w:jc w:val="both"/>
              <w:rPr>
                <w:rFonts w:ascii="Sylfaen" w:hAnsi="Sylfaen"/>
                <w:sz w:val="20"/>
                <w:szCs w:val="20"/>
              </w:rPr>
            </w:pPr>
            <w:r>
              <w:rPr>
                <w:rFonts w:ascii="Sylfaen" w:hAnsi="Sylfaen"/>
                <w:lang w:val="ka-GE"/>
              </w:rPr>
              <w:t>აღმდგენი მატარებლის ტერიტორიიდან ავტომანქანის გასვლისას უნდა გაისინჯოს გასატანი ქონებისა და მოწყობილობების მატერიალური საშვის  არსებობა</w:t>
            </w:r>
          </w:p>
        </w:tc>
      </w:tr>
      <w:tr w:rsidR="00114D84" w:rsidRPr="00DB12C5" w14:paraId="4ED9D29D" w14:textId="77777777" w:rsidTr="00FF5E38">
        <w:trPr>
          <w:trHeight w:val="446"/>
        </w:trPr>
        <w:tc>
          <w:tcPr>
            <w:tcW w:w="437" w:type="dxa"/>
          </w:tcPr>
          <w:p w14:paraId="3DDC8BD9" w14:textId="77777777" w:rsidR="00114D84" w:rsidRPr="00DB12C5" w:rsidRDefault="00114D84" w:rsidP="00FF5E38">
            <w:pPr>
              <w:rPr>
                <w:rFonts w:ascii="Sylfaen" w:hAnsi="Sylfaen"/>
                <w:b/>
                <w:lang w:val="ka-GE"/>
              </w:rPr>
            </w:pPr>
            <w:r>
              <w:rPr>
                <w:rFonts w:ascii="Sylfaen" w:hAnsi="Sylfaen"/>
                <w:b/>
                <w:lang w:val="ka-GE"/>
              </w:rPr>
              <w:t>7</w:t>
            </w:r>
          </w:p>
        </w:tc>
        <w:tc>
          <w:tcPr>
            <w:tcW w:w="9322" w:type="dxa"/>
          </w:tcPr>
          <w:p w14:paraId="50EDD38E" w14:textId="77777777" w:rsidR="00114D84" w:rsidRDefault="00114D84" w:rsidP="00FF5E38">
            <w:pPr>
              <w:jc w:val="both"/>
              <w:rPr>
                <w:rFonts w:ascii="Sylfaen" w:hAnsi="Sylfaen"/>
                <w:lang w:val="ka-GE"/>
              </w:rPr>
            </w:pPr>
            <w:r>
              <w:rPr>
                <w:rFonts w:ascii="Sylfaen" w:hAnsi="Sylfaen"/>
                <w:lang w:val="ka-GE"/>
              </w:rPr>
              <w:t>უნდა იქონიოს: ვაგონისა და სათავსოების გათბობის სისტემაში წყლის სავსე დონე, საქვაბეში ერთი ცვლისთვის საჭირო  საწვავის  მარაგი (დადგენილი რაოდენობით)</w:t>
            </w:r>
          </w:p>
        </w:tc>
      </w:tr>
      <w:tr w:rsidR="00114D84" w:rsidRPr="00DB12C5" w14:paraId="1364E94F" w14:textId="77777777" w:rsidTr="00FF5E38">
        <w:trPr>
          <w:trHeight w:val="446"/>
        </w:trPr>
        <w:tc>
          <w:tcPr>
            <w:tcW w:w="437" w:type="dxa"/>
          </w:tcPr>
          <w:p w14:paraId="1571BDAF" w14:textId="77777777" w:rsidR="00114D84" w:rsidRPr="00DB12C5" w:rsidRDefault="00114D84" w:rsidP="00FF5E38">
            <w:pPr>
              <w:rPr>
                <w:rFonts w:ascii="Sylfaen" w:hAnsi="Sylfaen"/>
                <w:b/>
                <w:lang w:val="ka-GE"/>
              </w:rPr>
            </w:pPr>
            <w:r>
              <w:rPr>
                <w:rFonts w:ascii="Sylfaen" w:hAnsi="Sylfaen"/>
                <w:b/>
                <w:lang w:val="ka-GE"/>
              </w:rPr>
              <w:lastRenderedPageBreak/>
              <w:t>8</w:t>
            </w:r>
          </w:p>
        </w:tc>
        <w:tc>
          <w:tcPr>
            <w:tcW w:w="9322" w:type="dxa"/>
          </w:tcPr>
          <w:p w14:paraId="4786A496" w14:textId="77777777" w:rsidR="00114D84" w:rsidRPr="00F530F5" w:rsidRDefault="00114D84" w:rsidP="00FF5E38">
            <w:pPr>
              <w:jc w:val="both"/>
              <w:rPr>
                <w:rFonts w:ascii="Sylfaen" w:hAnsi="Sylfaen" w:cs="Sylfaen"/>
              </w:rPr>
            </w:pPr>
            <w:r>
              <w:rPr>
                <w:rFonts w:ascii="Sylfaen" w:hAnsi="Sylfaen"/>
                <w:lang w:val="ka-GE"/>
              </w:rPr>
              <w:t>დღე-ღამის ბნელ პერიოდი ჩართოს მატარებლის  ტერიტორიაზე და აღმდგენი მატარებლის ვაგონებში დაყენებული განათება</w:t>
            </w:r>
          </w:p>
        </w:tc>
      </w:tr>
      <w:tr w:rsidR="00114D84" w:rsidRPr="00DB12C5" w14:paraId="31973FE6" w14:textId="77777777" w:rsidTr="00FF5E38">
        <w:trPr>
          <w:trHeight w:val="446"/>
        </w:trPr>
        <w:tc>
          <w:tcPr>
            <w:tcW w:w="437" w:type="dxa"/>
          </w:tcPr>
          <w:p w14:paraId="215734DF" w14:textId="77777777" w:rsidR="00114D84" w:rsidRDefault="00114D84" w:rsidP="00FF5E38">
            <w:pPr>
              <w:rPr>
                <w:rFonts w:ascii="Sylfaen" w:hAnsi="Sylfaen"/>
                <w:b/>
                <w:lang w:val="ka-GE"/>
              </w:rPr>
            </w:pPr>
            <w:r>
              <w:rPr>
                <w:rFonts w:ascii="Sylfaen" w:hAnsi="Sylfaen"/>
                <w:b/>
                <w:lang w:val="ka-GE"/>
              </w:rPr>
              <w:t>9</w:t>
            </w:r>
          </w:p>
        </w:tc>
        <w:tc>
          <w:tcPr>
            <w:tcW w:w="9322" w:type="dxa"/>
          </w:tcPr>
          <w:p w14:paraId="29941931" w14:textId="77777777" w:rsidR="00114D84" w:rsidRPr="00F95F20" w:rsidRDefault="00114D84" w:rsidP="00FF5E38">
            <w:pPr>
              <w:jc w:val="both"/>
              <w:rPr>
                <w:rFonts w:ascii="Sylfaen" w:hAnsi="Sylfaen" w:cs="Sylfaen"/>
                <w:lang w:val="ka-GE"/>
              </w:rPr>
            </w:pPr>
            <w:r>
              <w:rPr>
                <w:rFonts w:ascii="Sylfaen" w:hAnsi="Sylfaen"/>
                <w:lang w:val="ka-GE"/>
              </w:rPr>
              <w:t>მოძრავი შემადგენლობის კარებები იქონიოს დაკეტილი და არასამუშაო დროს მატარებლის ხელმძღვანელობის  თანხმობის გარეშე  არ გასცეს  გასაღები</w:t>
            </w:r>
          </w:p>
        </w:tc>
      </w:tr>
      <w:tr w:rsidR="00114D84" w:rsidRPr="00DB12C5" w14:paraId="3DA98A8E" w14:textId="77777777" w:rsidTr="00FF5E38">
        <w:trPr>
          <w:trHeight w:val="446"/>
        </w:trPr>
        <w:tc>
          <w:tcPr>
            <w:tcW w:w="437" w:type="dxa"/>
          </w:tcPr>
          <w:p w14:paraId="127B1EE4" w14:textId="77777777" w:rsidR="00114D84" w:rsidRDefault="00114D84" w:rsidP="00FF5E38">
            <w:pPr>
              <w:rPr>
                <w:rFonts w:ascii="Sylfaen" w:hAnsi="Sylfaen"/>
                <w:b/>
                <w:lang w:val="ka-GE"/>
              </w:rPr>
            </w:pPr>
            <w:r>
              <w:rPr>
                <w:rFonts w:ascii="Sylfaen" w:hAnsi="Sylfaen"/>
                <w:b/>
                <w:lang w:val="ka-GE"/>
              </w:rPr>
              <w:t>10</w:t>
            </w:r>
          </w:p>
        </w:tc>
        <w:tc>
          <w:tcPr>
            <w:tcW w:w="9322" w:type="dxa"/>
          </w:tcPr>
          <w:p w14:paraId="185CDD7C" w14:textId="77777777" w:rsidR="00114D84" w:rsidRPr="00F95F20" w:rsidRDefault="00114D84" w:rsidP="00FF5E38">
            <w:pPr>
              <w:jc w:val="both"/>
              <w:rPr>
                <w:rFonts w:ascii="Sylfaen" w:hAnsi="Sylfaen" w:cs="Sylfaen"/>
                <w:lang w:val="ka-GE"/>
              </w:rPr>
            </w:pPr>
            <w:r>
              <w:rPr>
                <w:rFonts w:ascii="Sylfaen" w:hAnsi="Sylfaen"/>
                <w:lang w:val="ka-GE"/>
              </w:rPr>
              <w:t>მკაფიოდ და სრულად დაარეგისტრიროს  გზის ოპერატიულ-განმკაგრულებელი მორიგის ბრძანება ტუ-157 ფორმის ჯურნალში გადმოცემის დროის, ბრძანების გამცემი გვარისა და თანამდებობის  ჩვენებით</w:t>
            </w:r>
          </w:p>
        </w:tc>
      </w:tr>
      <w:tr w:rsidR="00114D84" w:rsidRPr="00DB12C5" w14:paraId="4CA2C9C7" w14:textId="77777777" w:rsidTr="00FF5E38">
        <w:trPr>
          <w:trHeight w:val="446"/>
        </w:trPr>
        <w:tc>
          <w:tcPr>
            <w:tcW w:w="437" w:type="dxa"/>
          </w:tcPr>
          <w:p w14:paraId="2C353F61" w14:textId="77777777" w:rsidR="00114D84" w:rsidRDefault="00114D84" w:rsidP="00FF5E38">
            <w:pPr>
              <w:rPr>
                <w:rFonts w:ascii="Sylfaen" w:hAnsi="Sylfaen"/>
                <w:b/>
                <w:lang w:val="ka-GE"/>
              </w:rPr>
            </w:pPr>
            <w:r>
              <w:rPr>
                <w:rFonts w:ascii="Sylfaen" w:hAnsi="Sylfaen"/>
                <w:b/>
                <w:lang w:val="ka-GE"/>
              </w:rPr>
              <w:t>11</w:t>
            </w:r>
          </w:p>
          <w:p w14:paraId="11CD4542" w14:textId="77777777" w:rsidR="00114D84" w:rsidRDefault="00114D84" w:rsidP="00FF5E38">
            <w:pPr>
              <w:rPr>
                <w:rFonts w:ascii="Sylfaen" w:hAnsi="Sylfaen"/>
                <w:b/>
                <w:lang w:val="ka-GE"/>
              </w:rPr>
            </w:pPr>
          </w:p>
        </w:tc>
        <w:tc>
          <w:tcPr>
            <w:tcW w:w="9322" w:type="dxa"/>
          </w:tcPr>
          <w:p w14:paraId="0AE6A05D" w14:textId="77777777" w:rsidR="00114D84" w:rsidRPr="00F95F20" w:rsidRDefault="00114D84" w:rsidP="00FF5E38">
            <w:pPr>
              <w:jc w:val="both"/>
              <w:rPr>
                <w:rFonts w:ascii="Sylfaen" w:hAnsi="Sylfaen" w:cs="Sylfaen"/>
                <w:lang w:val="ka-GE"/>
              </w:rPr>
            </w:pPr>
            <w:r>
              <w:rPr>
                <w:rFonts w:ascii="Sylfaen" w:hAnsi="Sylfaen"/>
                <w:lang w:val="ka-GE"/>
              </w:rPr>
              <w:t>ბრძანების მიღების შესახებ დაუყოვნებლივ მოახსენოს ცენტრის უფროსს,  ტელეფონით გამოიძახოს აღმდგენი მატარებლის მუშაკები (რომლებსაც არ აქვთ  ბინაზე ტელეფონი, მათი გამოძახება უნდა აწარმოოს დადგენილი წესით). სადგურის მორიგესთან დააზუსტოს აღმდგენი მატარებლის გაყვანისთვის  რომელი მხრიდან იქნება მიცემული ლოკომოტივი</w:t>
            </w:r>
          </w:p>
        </w:tc>
      </w:tr>
      <w:tr w:rsidR="00114D84" w:rsidRPr="00DB12C5" w14:paraId="310FA58D" w14:textId="77777777" w:rsidTr="00FF5E38">
        <w:trPr>
          <w:trHeight w:val="446"/>
        </w:trPr>
        <w:tc>
          <w:tcPr>
            <w:tcW w:w="437" w:type="dxa"/>
          </w:tcPr>
          <w:p w14:paraId="1C23C7C3" w14:textId="77777777" w:rsidR="00114D84" w:rsidRDefault="00114D84" w:rsidP="00FF5E38">
            <w:pPr>
              <w:rPr>
                <w:rFonts w:ascii="Sylfaen" w:hAnsi="Sylfaen"/>
                <w:b/>
                <w:lang w:val="ka-GE"/>
              </w:rPr>
            </w:pPr>
            <w:r>
              <w:rPr>
                <w:rFonts w:ascii="Sylfaen" w:hAnsi="Sylfaen"/>
                <w:b/>
                <w:lang w:val="ka-GE"/>
              </w:rPr>
              <w:t>12</w:t>
            </w:r>
          </w:p>
        </w:tc>
        <w:tc>
          <w:tcPr>
            <w:tcW w:w="9322" w:type="dxa"/>
          </w:tcPr>
          <w:p w14:paraId="23B34FF8" w14:textId="77777777" w:rsidR="00114D84" w:rsidRDefault="00114D84" w:rsidP="00FF5E38">
            <w:pPr>
              <w:jc w:val="both"/>
              <w:rPr>
                <w:rFonts w:ascii="Sylfaen" w:hAnsi="Sylfaen"/>
                <w:lang w:val="ka-GE"/>
              </w:rPr>
            </w:pPr>
            <w:r>
              <w:rPr>
                <w:rFonts w:ascii="Sylfaen" w:hAnsi="Sylfaen"/>
                <w:lang w:val="ka-GE"/>
              </w:rPr>
              <w:t>გაგზავნისთვის  მოამზადოს აღმდგენი მატარებელი, ცენტრის  უფროსთან შეათანხმოს დისლოკაციის ადგილიდან გაგზავნის წესი.  (განახორციელოს მოძრავი  შემადგენლობის ამორთვა  ელექტროკვებიდან.  მოახსენოს ცვლის ოსტატს და გააღოს საავტომობილო კარები, ტერიტორიიდან  ავტოტრანსპორტით აღმდგენი მატარებლის მუშაკების გასაყვანად)</w:t>
            </w:r>
          </w:p>
        </w:tc>
      </w:tr>
      <w:tr w:rsidR="00114D84" w:rsidRPr="00DB12C5" w14:paraId="103AD73B" w14:textId="77777777" w:rsidTr="00FF5E38">
        <w:trPr>
          <w:trHeight w:val="446"/>
        </w:trPr>
        <w:tc>
          <w:tcPr>
            <w:tcW w:w="437" w:type="dxa"/>
          </w:tcPr>
          <w:p w14:paraId="404EDE80" w14:textId="77777777" w:rsidR="00114D84" w:rsidRDefault="00114D84" w:rsidP="00FF5E38">
            <w:pPr>
              <w:rPr>
                <w:rFonts w:ascii="Sylfaen" w:hAnsi="Sylfaen"/>
                <w:b/>
                <w:lang w:val="ka-GE"/>
              </w:rPr>
            </w:pPr>
            <w:r>
              <w:rPr>
                <w:rFonts w:ascii="Sylfaen" w:hAnsi="Sylfaen"/>
                <w:b/>
                <w:lang w:val="ka-GE"/>
              </w:rPr>
              <w:t>13</w:t>
            </w:r>
          </w:p>
        </w:tc>
        <w:tc>
          <w:tcPr>
            <w:tcW w:w="9322" w:type="dxa"/>
          </w:tcPr>
          <w:p w14:paraId="2CBAAAE5" w14:textId="77777777" w:rsidR="00114D84" w:rsidRDefault="00114D84" w:rsidP="00FF5E38">
            <w:pPr>
              <w:rPr>
                <w:rFonts w:ascii="Sylfaen" w:hAnsi="Sylfaen"/>
                <w:lang w:val="ka-GE"/>
              </w:rPr>
            </w:pPr>
            <w:r>
              <w:rPr>
                <w:rFonts w:ascii="Sylfaen" w:hAnsi="Sylfaen"/>
                <w:lang w:val="ka-GE"/>
              </w:rPr>
              <w:t>მოახსენოს დისპეტჩერს ნომერი ბრძანების მიღების თაობაზე, შეატყობინოს სამანევრო ლოკომოტივის მიცემის,  აღმდგენი მატარებლის  მუდმივი  დისლოკაციის ადგილიდან  გაგზავნის, სადგურში გასვლის,  სამატარებლო ლოკომოტივის ჩაყენების, სადგურიდან დროები და სალიკვიდაციოდ  გასული აღმდგენი მატარებლის მუშაკთა  რაოდენობა</w:t>
            </w:r>
          </w:p>
        </w:tc>
      </w:tr>
      <w:tr w:rsidR="00114D84" w:rsidRPr="00DB12C5" w14:paraId="2E5AF1C1" w14:textId="77777777" w:rsidTr="00FF5E38">
        <w:trPr>
          <w:trHeight w:val="446"/>
        </w:trPr>
        <w:tc>
          <w:tcPr>
            <w:tcW w:w="437" w:type="dxa"/>
          </w:tcPr>
          <w:p w14:paraId="3C5FA336" w14:textId="77777777" w:rsidR="00114D84" w:rsidRDefault="00114D84" w:rsidP="00FF5E38">
            <w:pPr>
              <w:rPr>
                <w:rFonts w:ascii="Sylfaen" w:hAnsi="Sylfaen"/>
                <w:b/>
                <w:lang w:val="ka-GE"/>
              </w:rPr>
            </w:pPr>
            <w:r>
              <w:rPr>
                <w:rFonts w:ascii="Sylfaen" w:hAnsi="Sylfaen"/>
                <w:b/>
                <w:lang w:val="ka-GE"/>
              </w:rPr>
              <w:t>14</w:t>
            </w:r>
          </w:p>
        </w:tc>
        <w:tc>
          <w:tcPr>
            <w:tcW w:w="9322" w:type="dxa"/>
          </w:tcPr>
          <w:p w14:paraId="3C0531F9" w14:textId="77777777" w:rsidR="00114D84" w:rsidRDefault="00114D84" w:rsidP="00FF5E38">
            <w:pPr>
              <w:rPr>
                <w:rFonts w:ascii="Sylfaen" w:hAnsi="Sylfaen"/>
                <w:lang w:val="ka-GE"/>
              </w:rPr>
            </w:pPr>
            <w:r>
              <w:rPr>
                <w:rFonts w:ascii="Sylfaen" w:hAnsi="Sylfaen"/>
                <w:lang w:val="ka-GE"/>
              </w:rPr>
              <w:t>სქემის თანახმად აწარმოოს შემადგენლობის ფორმირება</w:t>
            </w:r>
          </w:p>
        </w:tc>
      </w:tr>
      <w:tr w:rsidR="00114D84" w:rsidRPr="00DB12C5" w14:paraId="3EBC4128" w14:textId="77777777" w:rsidTr="00FF5E38">
        <w:trPr>
          <w:trHeight w:val="446"/>
        </w:trPr>
        <w:tc>
          <w:tcPr>
            <w:tcW w:w="437" w:type="dxa"/>
          </w:tcPr>
          <w:p w14:paraId="71F939D9" w14:textId="77777777" w:rsidR="00114D84" w:rsidRDefault="00114D84" w:rsidP="00FF5E38">
            <w:pPr>
              <w:rPr>
                <w:rFonts w:ascii="Sylfaen" w:hAnsi="Sylfaen"/>
                <w:b/>
                <w:lang w:val="ka-GE"/>
              </w:rPr>
            </w:pPr>
            <w:r>
              <w:rPr>
                <w:rFonts w:ascii="Sylfaen" w:hAnsi="Sylfaen"/>
                <w:b/>
                <w:lang w:val="ka-GE"/>
              </w:rPr>
              <w:t>15</w:t>
            </w:r>
          </w:p>
        </w:tc>
        <w:tc>
          <w:tcPr>
            <w:tcW w:w="9322" w:type="dxa"/>
          </w:tcPr>
          <w:p w14:paraId="012D37A4" w14:textId="77777777" w:rsidR="00114D84" w:rsidRDefault="00114D84" w:rsidP="00FF5E38">
            <w:pPr>
              <w:rPr>
                <w:rFonts w:ascii="Sylfaen" w:hAnsi="Sylfaen"/>
                <w:lang w:val="ka-GE"/>
              </w:rPr>
            </w:pPr>
            <w:r>
              <w:rPr>
                <w:rFonts w:ascii="Sylfaen" w:hAnsi="Sylfaen"/>
                <w:lang w:val="ka-GE"/>
              </w:rPr>
              <w:t>გასინჯოს სამუხრუჭო ბუნიკების შემადგენლობის დამაგრება</w:t>
            </w:r>
          </w:p>
        </w:tc>
      </w:tr>
      <w:tr w:rsidR="00114D84" w:rsidRPr="00DB12C5" w14:paraId="17237FA8" w14:textId="77777777" w:rsidTr="00FF5E38">
        <w:trPr>
          <w:trHeight w:val="446"/>
        </w:trPr>
        <w:tc>
          <w:tcPr>
            <w:tcW w:w="437" w:type="dxa"/>
          </w:tcPr>
          <w:p w14:paraId="571C664F" w14:textId="77777777" w:rsidR="00114D84" w:rsidRDefault="00114D84" w:rsidP="00FF5E38">
            <w:pPr>
              <w:rPr>
                <w:rFonts w:ascii="Sylfaen" w:hAnsi="Sylfaen"/>
                <w:b/>
                <w:lang w:val="ka-GE"/>
              </w:rPr>
            </w:pPr>
            <w:r>
              <w:rPr>
                <w:rFonts w:ascii="Sylfaen" w:hAnsi="Sylfaen"/>
                <w:b/>
                <w:lang w:val="ka-GE"/>
              </w:rPr>
              <w:t>16</w:t>
            </w:r>
          </w:p>
        </w:tc>
        <w:tc>
          <w:tcPr>
            <w:tcW w:w="9322" w:type="dxa"/>
          </w:tcPr>
          <w:p w14:paraId="778DD4A4" w14:textId="77777777" w:rsidR="00114D84" w:rsidRDefault="00114D84" w:rsidP="00FF5E38">
            <w:pPr>
              <w:rPr>
                <w:rFonts w:ascii="Sylfaen" w:hAnsi="Sylfaen"/>
                <w:lang w:val="ka-GE"/>
              </w:rPr>
            </w:pPr>
            <w:r>
              <w:rPr>
                <w:rFonts w:ascii="Sylfaen" w:hAnsi="Sylfaen"/>
                <w:lang w:val="ka-GE"/>
              </w:rPr>
              <w:t>ჩართოს ელექტროკვება</w:t>
            </w:r>
          </w:p>
        </w:tc>
      </w:tr>
      <w:tr w:rsidR="00114D84" w:rsidRPr="00DB12C5" w14:paraId="5A94FB1B" w14:textId="77777777" w:rsidTr="00FF5E38">
        <w:trPr>
          <w:trHeight w:val="446"/>
        </w:trPr>
        <w:tc>
          <w:tcPr>
            <w:tcW w:w="437" w:type="dxa"/>
          </w:tcPr>
          <w:p w14:paraId="47E50F0C" w14:textId="77777777" w:rsidR="00114D84" w:rsidRDefault="00114D84" w:rsidP="00FF5E38">
            <w:pPr>
              <w:rPr>
                <w:rFonts w:ascii="Sylfaen" w:hAnsi="Sylfaen"/>
                <w:b/>
                <w:lang w:val="ka-GE"/>
              </w:rPr>
            </w:pPr>
            <w:r>
              <w:rPr>
                <w:rFonts w:ascii="Sylfaen" w:hAnsi="Sylfaen"/>
                <w:b/>
                <w:lang w:val="ka-GE"/>
              </w:rPr>
              <w:t>17</w:t>
            </w:r>
          </w:p>
        </w:tc>
        <w:tc>
          <w:tcPr>
            <w:tcW w:w="9322" w:type="dxa"/>
          </w:tcPr>
          <w:p w14:paraId="397F0FFC" w14:textId="77777777" w:rsidR="00114D84" w:rsidRDefault="00114D84" w:rsidP="00FF5E38">
            <w:pPr>
              <w:rPr>
                <w:rFonts w:ascii="Sylfaen" w:hAnsi="Sylfaen"/>
                <w:lang w:val="ka-GE"/>
              </w:rPr>
            </w:pPr>
            <w:r>
              <w:rPr>
                <w:rFonts w:ascii="Sylfaen" w:hAnsi="Sylfaen"/>
                <w:lang w:val="ka-GE"/>
              </w:rPr>
              <w:t>მორიგეობის დროს არ დატოვოს აღმდგენი მატარებლის  ტერიტორია და არ წავიდეს სამუშაოდან ახალი მორიგის მოსვლამდე</w:t>
            </w:r>
          </w:p>
        </w:tc>
      </w:tr>
      <w:tr w:rsidR="00114D84" w:rsidRPr="00DB12C5" w14:paraId="0CD3EBF4" w14:textId="77777777" w:rsidTr="00FF5E38">
        <w:trPr>
          <w:trHeight w:val="446"/>
        </w:trPr>
        <w:tc>
          <w:tcPr>
            <w:tcW w:w="437" w:type="dxa"/>
          </w:tcPr>
          <w:p w14:paraId="20721C5E" w14:textId="77777777" w:rsidR="00114D84" w:rsidRDefault="00114D84" w:rsidP="00FF5E38">
            <w:pPr>
              <w:rPr>
                <w:rFonts w:ascii="Sylfaen" w:hAnsi="Sylfaen"/>
                <w:b/>
                <w:lang w:val="ka-GE"/>
              </w:rPr>
            </w:pPr>
            <w:r>
              <w:rPr>
                <w:rFonts w:ascii="Sylfaen" w:hAnsi="Sylfaen"/>
                <w:b/>
                <w:lang w:val="ka-GE"/>
              </w:rPr>
              <w:t>18</w:t>
            </w:r>
          </w:p>
        </w:tc>
        <w:tc>
          <w:tcPr>
            <w:tcW w:w="9322" w:type="dxa"/>
          </w:tcPr>
          <w:p w14:paraId="54B708A8" w14:textId="77777777" w:rsidR="00114D84" w:rsidRDefault="00114D84" w:rsidP="00FF5E38">
            <w:pPr>
              <w:rPr>
                <w:rFonts w:ascii="Sylfaen" w:hAnsi="Sylfaen"/>
                <w:lang w:val="ka-GE"/>
              </w:rPr>
            </w:pPr>
            <w:r>
              <w:rPr>
                <w:rFonts w:ascii="Sylfaen" w:hAnsi="Sylfaen" w:cs="Sylfaen"/>
                <w:lang w:val="ka-GE"/>
              </w:rPr>
              <w:t xml:space="preserve">მოვალეა შეასრულოს </w:t>
            </w:r>
            <w:r w:rsidRPr="004B2B16">
              <w:rPr>
                <w:rFonts w:ascii="Sylfaen" w:hAnsi="Sylfaen" w:cs="Sylfaen"/>
                <w:lang w:val="ka-GE"/>
              </w:rPr>
              <w:t>ხელმძღვანელის  სხვა დავალებები</w:t>
            </w:r>
            <w:r>
              <w:rPr>
                <w:rFonts w:ascii="Sylfaen" w:hAnsi="Sylfaen" w:cs="Sylfaen"/>
                <w:lang w:val="ka-GE"/>
              </w:rPr>
              <w:t xml:space="preserve"> </w:t>
            </w:r>
            <w:r w:rsidRPr="004B2B16">
              <w:rPr>
                <w:rFonts w:ascii="Sylfaen" w:hAnsi="Sylfaen" w:cs="Sylfaen"/>
                <w:lang w:val="ka-GE"/>
              </w:rPr>
              <w:t>ორგანიზ</w:t>
            </w:r>
            <w:r>
              <w:rPr>
                <w:rFonts w:ascii="Sylfaen" w:hAnsi="Sylfaen" w:cs="Sylfaen"/>
                <w:lang w:val="ka-GE"/>
              </w:rPr>
              <w:t xml:space="preserve">აციის ინტერესებიდან გამომდინარე,  დაიცვას  შრომის  დაცვისა </w:t>
            </w:r>
            <w:r w:rsidRPr="004B2B16">
              <w:rPr>
                <w:rFonts w:ascii="Sylfaen" w:hAnsi="Sylfaen" w:cs="Sylfaen"/>
                <w:lang w:val="ka-GE"/>
              </w:rPr>
              <w:t xml:space="preserve"> და ტექნიკური</w:t>
            </w:r>
            <w:r>
              <w:rPr>
                <w:rFonts w:ascii="Sylfaen" w:hAnsi="Sylfaen" w:cs="Sylfaen"/>
                <w:lang w:val="ka-GE"/>
              </w:rPr>
              <w:t xml:space="preserve"> უსაფრთხოების   წესები</w:t>
            </w:r>
          </w:p>
        </w:tc>
      </w:tr>
    </w:tbl>
    <w:p w14:paraId="390F97BA" w14:textId="77777777" w:rsidR="00114D84" w:rsidRDefault="00114D84" w:rsidP="00114D84">
      <w:pPr>
        <w:rPr>
          <w:rFonts w:ascii="Sylfaen" w:hAnsi="Sylfaen"/>
          <w:b/>
        </w:rPr>
      </w:pPr>
    </w:p>
    <w:p w14:paraId="263C9B3B" w14:textId="77777777" w:rsidR="00114D84" w:rsidRDefault="00114D84" w:rsidP="00114D84">
      <w:pPr>
        <w:rPr>
          <w:rFonts w:ascii="Sylfaen" w:hAnsi="Sylfaen"/>
          <w:b/>
          <w:lang w:val="ka-GE"/>
        </w:rPr>
      </w:pPr>
      <w:r w:rsidRPr="00DB12C5">
        <w:rPr>
          <w:rFonts w:ascii="Sylfaen" w:hAnsi="Sylfaen"/>
          <w:b/>
        </w:rPr>
        <w:t xml:space="preserve">სამუშაო რეჟიმი </w:t>
      </w:r>
      <w:r>
        <w:rPr>
          <w:rFonts w:ascii="Sylfaen" w:hAnsi="Sylfaen"/>
          <w:b/>
          <w:lang w:val="ka-GE"/>
        </w:rPr>
        <w:t xml:space="preserve">   ____    ცვლიანი სამუშაო  ღამის საათებით,   </w:t>
      </w:r>
    </w:p>
    <w:p w14:paraId="7E1BE60B" w14:textId="77777777" w:rsidR="00114D84" w:rsidRPr="00294F8E" w:rsidRDefault="00114D84" w:rsidP="00114D84">
      <w:pPr>
        <w:spacing w:after="240"/>
        <w:rPr>
          <w:rFonts w:ascii="Sylfaen" w:hAnsi="Sylfaen"/>
          <w:b/>
        </w:rPr>
      </w:pPr>
    </w:p>
    <w:p w14:paraId="3C6BCB4D" w14:textId="77777777" w:rsidR="00C63F47" w:rsidRDefault="00C63F47"/>
    <w:sectPr w:rsidR="00C63F47" w:rsidSect="00F76AD8">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CYR">
    <w:panose1 w:val="020B0604020202020204"/>
    <w:charset w:val="CC"/>
    <w:family w:val="swiss"/>
    <w:pitch w:val="variable"/>
    <w:sig w:usb0="20002A87" w:usb1="80000000" w:usb2="00000008"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96F"/>
    <w:rsid w:val="00114D84"/>
    <w:rsid w:val="0062096F"/>
    <w:rsid w:val="00C63F47"/>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9F78E9-4135-48FF-93EA-00BDF1FF8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4D84"/>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497</Words>
  <Characters>2837</Characters>
  <Application>Microsoft Office Word</Application>
  <DocSecurity>0</DocSecurity>
  <Lines>23</Lines>
  <Paragraphs>6</Paragraphs>
  <ScaleCrop>false</ScaleCrop>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3</cp:revision>
  <dcterms:created xsi:type="dcterms:W3CDTF">2023-10-16T07:36:00Z</dcterms:created>
  <dcterms:modified xsi:type="dcterms:W3CDTF">2023-10-16T07:36:00Z</dcterms:modified>
</cp:coreProperties>
</file>