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2575C" w14:textId="77777777" w:rsidR="00423FCC" w:rsidRPr="005C1597" w:rsidRDefault="00423FCC" w:rsidP="00423FCC">
      <w:pPr>
        <w:spacing w:after="240"/>
        <w:jc w:val="center"/>
        <w:rPr>
          <w:b/>
          <w:i/>
          <w:sz w:val="24"/>
          <w:szCs w:val="24"/>
          <w:lang w:val="ka-GE"/>
        </w:rPr>
      </w:pPr>
      <w:r w:rsidRPr="005C1597">
        <w:rPr>
          <w:b/>
          <w:i/>
          <w:sz w:val="24"/>
          <w:szCs w:val="24"/>
          <w:lang w:val="ka-GE"/>
        </w:rPr>
        <w:t>ლიანდაგის მონტიორის</w:t>
      </w:r>
    </w:p>
    <w:p w14:paraId="52043281" w14:textId="3FA0F652" w:rsidR="00423FCC" w:rsidRDefault="00423FCC" w:rsidP="00423FCC">
      <w:pPr>
        <w:spacing w:after="240"/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რგოლამწყობი ბაზა</w:t>
      </w:r>
    </w:p>
    <w:p w14:paraId="6B7FC36F" w14:textId="2D9541A5" w:rsidR="00423FCC" w:rsidRPr="005C1597" w:rsidRDefault="00423FCC" w:rsidP="00423FCC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  <w:r w:rsidRPr="005C1597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Pr="005C1597">
        <w:rPr>
          <w:rFonts w:ascii="Sylfaen" w:hAnsi="Sylfaen"/>
          <w:b/>
          <w:sz w:val="24"/>
          <w:szCs w:val="24"/>
        </w:rPr>
        <w:t>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23FCC" w:rsidRPr="005C1597" w14:paraId="13B0225E" w14:textId="77777777" w:rsidTr="00A824B8">
        <w:trPr>
          <w:trHeight w:val="366"/>
        </w:trPr>
        <w:tc>
          <w:tcPr>
            <w:tcW w:w="359" w:type="dxa"/>
          </w:tcPr>
          <w:p w14:paraId="1F796FA3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1</w:t>
            </w:r>
          </w:p>
        </w:tc>
        <w:tc>
          <w:tcPr>
            <w:tcW w:w="2912" w:type="dxa"/>
          </w:tcPr>
          <w:p w14:paraId="10BC92DD" w14:textId="77777777" w:rsidR="00423FCC" w:rsidRPr="005C1597" w:rsidRDefault="00423FCC" w:rsidP="00A824B8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განათლება</w:t>
            </w:r>
          </w:p>
        </w:tc>
        <w:tc>
          <w:tcPr>
            <w:tcW w:w="6629" w:type="dxa"/>
          </w:tcPr>
          <w:p w14:paraId="2D5AE92D" w14:textId="77777777" w:rsidR="00423FCC" w:rsidRPr="005C1597" w:rsidRDefault="00423FCC" w:rsidP="00A824B8">
            <w:pPr>
              <w:jc w:val="both"/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საშუალო</w:t>
            </w:r>
          </w:p>
        </w:tc>
      </w:tr>
      <w:tr w:rsidR="00423FCC" w:rsidRPr="005C1597" w14:paraId="14E764CA" w14:textId="77777777" w:rsidTr="00A824B8">
        <w:tc>
          <w:tcPr>
            <w:tcW w:w="359" w:type="dxa"/>
          </w:tcPr>
          <w:p w14:paraId="67231A68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2</w:t>
            </w:r>
          </w:p>
        </w:tc>
        <w:tc>
          <w:tcPr>
            <w:tcW w:w="2912" w:type="dxa"/>
          </w:tcPr>
          <w:p w14:paraId="48B8F2B4" w14:textId="77777777" w:rsidR="00423FCC" w:rsidRPr="005C1597" w:rsidRDefault="00423FCC" w:rsidP="00A824B8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მუშაობის გამოცდილება</w:t>
            </w:r>
          </w:p>
        </w:tc>
        <w:tc>
          <w:tcPr>
            <w:tcW w:w="6629" w:type="dxa"/>
          </w:tcPr>
          <w:p w14:paraId="7A43C4F2" w14:textId="77777777" w:rsidR="00423FCC" w:rsidRPr="005C1597" w:rsidRDefault="00423FCC" w:rsidP="00A824B8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</w:p>
        </w:tc>
      </w:tr>
      <w:tr w:rsidR="00423FCC" w:rsidRPr="005C1597" w14:paraId="0A94B432" w14:textId="77777777" w:rsidTr="00A824B8">
        <w:tc>
          <w:tcPr>
            <w:tcW w:w="359" w:type="dxa"/>
          </w:tcPr>
          <w:p w14:paraId="0C124A04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3</w:t>
            </w:r>
          </w:p>
        </w:tc>
        <w:tc>
          <w:tcPr>
            <w:tcW w:w="2912" w:type="dxa"/>
          </w:tcPr>
          <w:p w14:paraId="34AE2A82" w14:textId="77777777" w:rsidR="00423FCC" w:rsidRPr="005C1597" w:rsidRDefault="00423FCC" w:rsidP="00A824B8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აუცილებელი</w:t>
            </w:r>
            <w:r w:rsidRPr="005C1597">
              <w:rPr>
                <w:noProof/>
                <w:sz w:val="24"/>
                <w:szCs w:val="24"/>
                <w:lang w:val="ka-GE"/>
              </w:rPr>
              <w:t xml:space="preserve"> </w:t>
            </w: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ცოდნა</w:t>
            </w:r>
            <w:r w:rsidRPr="005C1597">
              <w:rPr>
                <w:noProof/>
                <w:sz w:val="24"/>
                <w:szCs w:val="24"/>
                <w:lang w:val="ka-GE"/>
              </w:rPr>
              <w:t xml:space="preserve"> </w:t>
            </w:r>
          </w:p>
        </w:tc>
        <w:tc>
          <w:tcPr>
            <w:tcW w:w="6629" w:type="dxa"/>
          </w:tcPr>
          <w:p w14:paraId="18A199C4" w14:textId="77777777" w:rsidR="00423FCC" w:rsidRPr="005C1597" w:rsidRDefault="00423FCC" w:rsidP="00A824B8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</w:p>
        </w:tc>
      </w:tr>
      <w:tr w:rsidR="00423FCC" w:rsidRPr="005C1597" w14:paraId="35189E78" w14:textId="77777777" w:rsidTr="00A824B8">
        <w:tc>
          <w:tcPr>
            <w:tcW w:w="359" w:type="dxa"/>
          </w:tcPr>
          <w:p w14:paraId="05D19A4A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4</w:t>
            </w:r>
          </w:p>
        </w:tc>
        <w:tc>
          <w:tcPr>
            <w:tcW w:w="2912" w:type="dxa"/>
          </w:tcPr>
          <w:p w14:paraId="5518BE3B" w14:textId="77777777" w:rsidR="00423FCC" w:rsidRPr="005C1597" w:rsidRDefault="00423FCC" w:rsidP="00A824B8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სხვა მოთხოვნები</w:t>
            </w:r>
          </w:p>
          <w:p w14:paraId="3146C3DD" w14:textId="77777777" w:rsidR="00423FCC" w:rsidRPr="005C1597" w:rsidRDefault="00423FCC" w:rsidP="00A824B8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02D4B461" w14:textId="77777777" w:rsidR="00423FCC" w:rsidRPr="005C1597" w:rsidRDefault="00423FCC" w:rsidP="00A824B8">
            <w:pPr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ფიზიკური ამტანობა</w:t>
            </w:r>
          </w:p>
        </w:tc>
      </w:tr>
    </w:tbl>
    <w:p w14:paraId="0C84220A" w14:textId="77777777" w:rsidR="00423FCC" w:rsidRPr="005C1597" w:rsidRDefault="00423FCC" w:rsidP="00423FCC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</w:p>
    <w:p w14:paraId="441A85D7" w14:textId="77777777" w:rsidR="00423FCC" w:rsidRPr="005C1597" w:rsidRDefault="00423FCC" w:rsidP="00423FCC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  <w:r w:rsidRPr="005C1597">
        <w:rPr>
          <w:rFonts w:ascii="Sylfaen" w:hAnsi="Sylfaen"/>
          <w:b/>
          <w:noProof/>
          <w:sz w:val="24"/>
          <w:szCs w:val="24"/>
          <w:lang w:val="ka-GE"/>
        </w:rPr>
        <w:t xml:space="preserve">ფუნქცია-მოვალეობები:  </w:t>
      </w:r>
    </w:p>
    <w:p w14:paraId="488D6963" w14:textId="77777777" w:rsidR="00423FCC" w:rsidRPr="005C1597" w:rsidRDefault="00423FCC" w:rsidP="00423FCC">
      <w:pPr>
        <w:spacing w:after="240"/>
        <w:rPr>
          <w:rFonts w:ascii="Sylfaen" w:hAnsi="Sylfaen"/>
          <w:b/>
          <w:noProof/>
          <w:sz w:val="24"/>
          <w:szCs w:val="24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423FCC" w:rsidRPr="005C1597" w14:paraId="37562BD7" w14:textId="77777777" w:rsidTr="00A824B8">
        <w:trPr>
          <w:trHeight w:val="392"/>
        </w:trPr>
        <w:tc>
          <w:tcPr>
            <w:tcW w:w="417" w:type="dxa"/>
          </w:tcPr>
          <w:p w14:paraId="7410E476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4719797B" w14:textId="77777777" w:rsidR="00423FCC" w:rsidRPr="005C1597" w:rsidRDefault="00423FCC" w:rsidP="00A824B8">
            <w:pPr>
              <w:rPr>
                <w:rFonts w:ascii="Sylfaen" w:hAnsi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ლსსს-ს მექანიზირებული ბაზების ძალებით  შესასრულებელი კაპიტალური სამუშაობის ჩატარებისათვის საჭირო  სალიანდაგო რგოლების შექმნა ხარიხა ამწეების და მცირე მექანიზაციის გამოყენებით</w:t>
            </w:r>
          </w:p>
        </w:tc>
      </w:tr>
      <w:tr w:rsidR="00423FCC" w:rsidRPr="005C1597" w14:paraId="3E052F71" w14:textId="77777777" w:rsidTr="00A824B8">
        <w:trPr>
          <w:trHeight w:val="392"/>
        </w:trPr>
        <w:tc>
          <w:tcPr>
            <w:tcW w:w="417" w:type="dxa"/>
          </w:tcPr>
          <w:p w14:paraId="7FDCADDE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2</w:t>
            </w:r>
          </w:p>
        </w:tc>
        <w:tc>
          <w:tcPr>
            <w:tcW w:w="9483" w:type="dxa"/>
          </w:tcPr>
          <w:p w14:paraId="50072AE3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sz w:val="24"/>
                <w:szCs w:val="24"/>
                <w:lang w:val="ka-GE"/>
              </w:rPr>
              <w:t xml:space="preserve">რგოლამწყობ ბაზაში,   სალიანდაგო რგოლების აწყობის, დაშლის და შეკეთების სამუშაოების მიმდინარეობისას, </w:t>
            </w: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სამუშაოების ტექნოლოგიური პროცესების  დაცვა</w:t>
            </w:r>
          </w:p>
        </w:tc>
      </w:tr>
      <w:tr w:rsidR="00423FCC" w:rsidRPr="005C1597" w14:paraId="70051614" w14:textId="77777777" w:rsidTr="00A824B8">
        <w:trPr>
          <w:trHeight w:val="392"/>
        </w:trPr>
        <w:tc>
          <w:tcPr>
            <w:tcW w:w="417" w:type="dxa"/>
          </w:tcPr>
          <w:p w14:paraId="67F9C7E2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3</w:t>
            </w:r>
          </w:p>
        </w:tc>
        <w:tc>
          <w:tcPr>
            <w:tcW w:w="9483" w:type="dxa"/>
          </w:tcPr>
          <w:p w14:paraId="74760E07" w14:textId="77777777" w:rsidR="00423FCC" w:rsidRPr="005C1597" w:rsidRDefault="00423FCC" w:rsidP="00A824B8">
            <w:pPr>
              <w:jc w:val="both"/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შრომის იარაღების სწორი ექსპლუატაცია</w:t>
            </w:r>
          </w:p>
        </w:tc>
      </w:tr>
      <w:tr w:rsidR="00423FCC" w:rsidRPr="005C1597" w14:paraId="5007E2B7" w14:textId="77777777" w:rsidTr="00A824B8">
        <w:trPr>
          <w:trHeight w:val="392"/>
        </w:trPr>
        <w:tc>
          <w:tcPr>
            <w:tcW w:w="417" w:type="dxa"/>
          </w:tcPr>
          <w:p w14:paraId="0E2D0111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4</w:t>
            </w:r>
          </w:p>
        </w:tc>
        <w:tc>
          <w:tcPr>
            <w:tcW w:w="9483" w:type="dxa"/>
          </w:tcPr>
          <w:p w14:paraId="6F8EB021" w14:textId="77777777" w:rsidR="00423FCC" w:rsidRPr="005C1597" w:rsidRDefault="00423FCC" w:rsidP="00A824B8">
            <w:pPr>
              <w:jc w:val="both"/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ბაზაში არსებული მისასვლელი ლიანდაგებისა და საისრო გადამყვანების მოვლა- შენახვისა და კაპიტალური შეკეთების   სამუშაოების შესრულება</w:t>
            </w:r>
          </w:p>
        </w:tc>
      </w:tr>
      <w:tr w:rsidR="00423FCC" w:rsidRPr="005C1597" w14:paraId="3D10F3C2" w14:textId="77777777" w:rsidTr="00A824B8">
        <w:trPr>
          <w:trHeight w:val="446"/>
        </w:trPr>
        <w:tc>
          <w:tcPr>
            <w:tcW w:w="417" w:type="dxa"/>
          </w:tcPr>
          <w:p w14:paraId="599162B7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5</w:t>
            </w:r>
          </w:p>
        </w:tc>
        <w:tc>
          <w:tcPr>
            <w:tcW w:w="9483" w:type="dxa"/>
          </w:tcPr>
          <w:p w14:paraId="3984F753" w14:textId="77777777" w:rsidR="00423FCC" w:rsidRPr="005C1597" w:rsidRDefault="00423FCC" w:rsidP="00A824B8">
            <w:pPr>
              <w:spacing w:line="276" w:lineRule="auto"/>
              <w:ind w:left="-104" w:hanging="38"/>
              <w:jc w:val="both"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sz w:val="24"/>
                <w:szCs w:val="24"/>
                <w:lang w:val="ka-GE"/>
              </w:rPr>
              <w:t xml:space="preserve"> </w:t>
            </w:r>
            <w:r w:rsidRPr="005C1597">
              <w:rPr>
                <w:rFonts w:ascii="Sylfaen" w:hAnsi="Sylfaen" w:cs="Arial"/>
                <w:noProof/>
                <w:color w:val="000000"/>
                <w:sz w:val="24"/>
                <w:szCs w:val="24"/>
                <w:lang w:val="ka-GE"/>
              </w:rPr>
              <w:t>შრომის დაცვის, უსაფრთხოების ტექნიკის, საწარმოო სანიტარიის და სახანძრო უსაფრთხოების წესების დაცვა</w:t>
            </w:r>
          </w:p>
        </w:tc>
      </w:tr>
      <w:tr w:rsidR="00423FCC" w:rsidRPr="005C1597" w14:paraId="6232B5EC" w14:textId="77777777" w:rsidTr="00A824B8">
        <w:trPr>
          <w:trHeight w:val="446"/>
        </w:trPr>
        <w:tc>
          <w:tcPr>
            <w:tcW w:w="417" w:type="dxa"/>
          </w:tcPr>
          <w:p w14:paraId="4E6433B1" w14:textId="77777777" w:rsidR="00423FCC" w:rsidRPr="005C1597" w:rsidRDefault="00423FCC" w:rsidP="00A824B8">
            <w:pPr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b/>
                <w:noProof/>
                <w:sz w:val="24"/>
                <w:szCs w:val="24"/>
                <w:lang w:val="ka-GE"/>
              </w:rPr>
              <w:t>6</w:t>
            </w:r>
          </w:p>
        </w:tc>
        <w:tc>
          <w:tcPr>
            <w:tcW w:w="9483" w:type="dxa"/>
          </w:tcPr>
          <w:p w14:paraId="751FDB73" w14:textId="77777777" w:rsidR="00423FCC" w:rsidRPr="005C1597" w:rsidRDefault="00423FCC" w:rsidP="00A824B8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sz w:val="24"/>
                <w:szCs w:val="24"/>
                <w:lang w:val="ka-GE"/>
              </w:rPr>
            </w:pPr>
            <w:r w:rsidRPr="005C1597">
              <w:rPr>
                <w:rFonts w:ascii="Sylfaen" w:hAnsi="Sylfaen"/>
                <w:sz w:val="24"/>
                <w:szCs w:val="24"/>
                <w:lang w:val="ka-GE"/>
              </w:rPr>
              <w:t xml:space="preserve"> შრომის დისციპლინის და შინაგანაწესი დაცვა</w:t>
            </w:r>
          </w:p>
        </w:tc>
      </w:tr>
    </w:tbl>
    <w:p w14:paraId="4E7A1558" w14:textId="77777777" w:rsidR="00423FCC" w:rsidRPr="005C1597" w:rsidRDefault="00423FCC" w:rsidP="00423FCC">
      <w:pPr>
        <w:rPr>
          <w:rFonts w:ascii="Sylfaen" w:hAnsi="Sylfaen"/>
          <w:b/>
          <w:noProof/>
          <w:sz w:val="24"/>
          <w:szCs w:val="24"/>
          <w:lang w:val="ka-GE"/>
        </w:rPr>
      </w:pPr>
    </w:p>
    <w:p w14:paraId="3C91BF6A" w14:textId="77777777" w:rsidR="00423FCC" w:rsidRPr="005C1597" w:rsidRDefault="00423FCC" w:rsidP="00423FCC">
      <w:pPr>
        <w:rPr>
          <w:rFonts w:ascii="Sylfaen" w:hAnsi="Sylfaen"/>
          <w:b/>
          <w:noProof/>
          <w:sz w:val="24"/>
          <w:szCs w:val="24"/>
          <w:lang w:val="ka-GE"/>
        </w:rPr>
      </w:pPr>
    </w:p>
    <w:p w14:paraId="3E69154F" w14:textId="77777777" w:rsidR="00423FCC" w:rsidRPr="005C1597" w:rsidRDefault="00423FCC" w:rsidP="00423FCC">
      <w:pPr>
        <w:rPr>
          <w:rFonts w:ascii="Sylfaen" w:hAnsi="Sylfaen" w:cs="Sylfaen"/>
          <w:color w:val="000000"/>
          <w:sz w:val="24"/>
          <w:szCs w:val="24"/>
          <w:u w:val="single"/>
          <w:lang w:val="ka-GE"/>
        </w:rPr>
      </w:pPr>
      <w:r w:rsidRPr="005C1597">
        <w:rPr>
          <w:rFonts w:ascii="Sylfaen" w:hAnsi="Sylfaen"/>
          <w:b/>
          <w:noProof/>
          <w:sz w:val="24"/>
          <w:szCs w:val="24"/>
          <w:lang w:val="ka-GE"/>
        </w:rPr>
        <w:t xml:space="preserve">სამუშაო რეჟიმი  </w:t>
      </w:r>
      <w:r w:rsidRPr="005C1597">
        <w:rPr>
          <w:rFonts w:ascii="Sylfaen" w:hAnsi="Sylfaen" w:cs="Sylfaen"/>
          <w:color w:val="000000"/>
          <w:sz w:val="24"/>
          <w:szCs w:val="24"/>
          <w:u w:val="single"/>
          <w:lang w:val="ka-GE"/>
        </w:rPr>
        <w:t xml:space="preserve">5 დღიანი </w:t>
      </w:r>
    </w:p>
    <w:p w14:paraId="60633C55" w14:textId="77777777" w:rsidR="00423FCC" w:rsidRPr="005C1597" w:rsidRDefault="00423FCC" w:rsidP="00423FCC">
      <w:pPr>
        <w:rPr>
          <w:rFonts w:ascii="Sylfaen" w:hAnsi="Sylfaen"/>
          <w:noProof/>
          <w:sz w:val="24"/>
          <w:szCs w:val="24"/>
          <w:u w:val="single"/>
          <w:lang w:val="ka-GE"/>
        </w:rPr>
      </w:pPr>
    </w:p>
    <w:p w14:paraId="7302A6AD" w14:textId="77777777" w:rsidR="001842FB" w:rsidRPr="00423FCC" w:rsidRDefault="001842FB" w:rsidP="00423FCC"/>
    <w:sectPr w:rsidR="001842FB" w:rsidRPr="00423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6F4"/>
    <w:rsid w:val="001842FB"/>
    <w:rsid w:val="00423FCC"/>
    <w:rsid w:val="00462A8A"/>
    <w:rsid w:val="00C0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66960"/>
  <w15:chartTrackingRefBased/>
  <w15:docId w15:val="{CEA895F5-FB8A-4D4A-AA74-139CC957C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A8A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3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2023-09-07T07:00:00Z</dcterms:created>
  <dcterms:modified xsi:type="dcterms:W3CDTF">2025-10-21T06:07:00Z</dcterms:modified>
</cp:coreProperties>
</file>