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9370A" w14:textId="77777777" w:rsidR="00C26F42" w:rsidRDefault="00C26F42" w:rsidP="00C26F42">
      <w:pPr>
        <w:jc w:val="center"/>
        <w:rPr>
          <w:rFonts w:ascii="Sylfaen" w:hAnsi="Sylfaen" w:cs="Sylfaen"/>
          <w:b/>
          <w:bCs/>
          <w:sz w:val="24"/>
          <w:szCs w:val="24"/>
          <w:lang w:val="ka-GE"/>
        </w:rPr>
      </w:pPr>
      <w:r>
        <w:rPr>
          <w:rFonts w:ascii="Sylfaen" w:hAnsi="Sylfaen" w:cs="Sylfaen"/>
          <w:lang w:val="ka-GE"/>
        </w:rPr>
        <w:t xml:space="preserve">                                      </w:t>
      </w:r>
      <w:r>
        <w:rPr>
          <w:rFonts w:ascii="Sylfaen" w:hAnsi="Sylfaen" w:cs="Sylfaen"/>
          <w:b/>
          <w:bCs/>
          <w:lang w:val="ka-GE"/>
        </w:rPr>
        <w:t>საკონტროლო-საგამომცდელო პუნქტის უფროსის</w:t>
      </w:r>
      <w:r>
        <w:rPr>
          <w:rFonts w:cs="AcadNusx"/>
        </w:rPr>
        <w:t xml:space="preserve">                  </w:t>
      </w:r>
      <w:r>
        <w:rPr>
          <w:b/>
          <w:bCs/>
          <w:i/>
          <w:sz w:val="24"/>
          <w:szCs w:val="24"/>
          <w:lang w:val="ka-GE"/>
        </w:rPr>
        <w:t xml:space="preserve">დანართი </w:t>
      </w:r>
      <w:r>
        <w:rPr>
          <w:b/>
          <w:bCs/>
          <w:i/>
          <w:sz w:val="24"/>
          <w:szCs w:val="24"/>
          <w:lang w:val="en-GB"/>
        </w:rPr>
        <w:t>N</w:t>
      </w:r>
    </w:p>
    <w:p w14:paraId="7A218552" w14:textId="77777777" w:rsidR="00C26F42" w:rsidRDefault="00C26F42" w:rsidP="00C26F42">
      <w:pPr>
        <w:rPr>
          <w:b/>
          <w:sz w:val="24"/>
          <w:szCs w:val="24"/>
          <w:lang w:val="ka-GE"/>
        </w:rPr>
      </w:pPr>
    </w:p>
    <w:p w14:paraId="7304A361" w14:textId="77777777" w:rsidR="00C26F42" w:rsidRDefault="00C26F42" w:rsidP="00C26F42">
      <w:pPr>
        <w:rPr>
          <w:rFonts w:ascii="Sylfaen" w:hAnsi="Sylfaen"/>
          <w:b/>
          <w:sz w:val="24"/>
          <w:szCs w:val="24"/>
        </w:rPr>
      </w:pPr>
      <w:r>
        <w:rPr>
          <w:b/>
          <w:sz w:val="24"/>
          <w:szCs w:val="24"/>
          <w:lang w:val="ka-GE"/>
        </w:rPr>
        <w:t>საკვალიფიკაციო მოთხოვნები</w:t>
      </w:r>
      <w:r>
        <w:rPr>
          <w:b/>
          <w:sz w:val="24"/>
          <w:szCs w:val="24"/>
        </w:rPr>
        <w:t>:</w:t>
      </w:r>
    </w:p>
    <w:p w14:paraId="13FCC58A" w14:textId="77777777" w:rsidR="00C26F42" w:rsidRDefault="00C26F42" w:rsidP="00C26F42">
      <w:pPr>
        <w:rPr>
          <w:rFonts w:ascii="Sylfaen" w:hAnsi="Sylfaen"/>
          <w:b/>
        </w:rPr>
      </w:pPr>
    </w:p>
    <w:tbl>
      <w:tblPr>
        <w:tblW w:w="9356" w:type="dxa"/>
        <w:tblInd w:w="67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965"/>
        <w:gridCol w:w="6391"/>
      </w:tblGrid>
      <w:tr w:rsidR="00C26F42" w14:paraId="6823FD7C" w14:textId="77777777" w:rsidTr="00C26F42">
        <w:trPr>
          <w:trHeight w:val="278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332F800" w14:textId="77777777" w:rsidR="00C26F42" w:rsidRDefault="00C26F42">
            <w:pPr>
              <w:tabs>
                <w:tab w:val="left" w:pos="540"/>
                <w:tab w:val="left" w:pos="9810"/>
              </w:tabs>
              <w:spacing w:line="254" w:lineRule="auto"/>
              <w:ind w:left="540" w:hanging="473"/>
              <w:rPr>
                <w:rFonts w:ascii="Sylfaen" w:hAnsi="Sylfaen"/>
                <w:lang w:val="pt-BR"/>
              </w:rPr>
            </w:pPr>
            <w:r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3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5611309" w14:textId="77777777" w:rsidR="00C26F42" w:rsidRDefault="00C26F42">
            <w:pPr>
              <w:spacing w:line="254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საშუალო  პროფესიულ-ტექნიკური</w:t>
            </w:r>
          </w:p>
        </w:tc>
      </w:tr>
      <w:tr w:rsidR="00C26F42" w14:paraId="39CD849A" w14:textId="77777777" w:rsidTr="00C26F42">
        <w:trPr>
          <w:trHeight w:val="440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7C0673F" w14:textId="77777777" w:rsidR="00C26F42" w:rsidRDefault="00C26F42">
            <w:pPr>
              <w:tabs>
                <w:tab w:val="left" w:pos="540"/>
                <w:tab w:val="left" w:pos="9810"/>
              </w:tabs>
              <w:spacing w:line="254" w:lineRule="auto"/>
              <w:ind w:left="540" w:hanging="473"/>
              <w:rPr>
                <w:rFonts w:ascii="Sylfaen" w:hAnsi="Sylfaen"/>
              </w:rPr>
            </w:pPr>
            <w:r>
              <w:rPr>
                <w:rFonts w:ascii="Sylfaen" w:hAnsi="Sylfaen" w:cs="Sylfaen"/>
              </w:rPr>
              <w:t>მუშაობის</w:t>
            </w:r>
          </w:p>
          <w:p w14:paraId="3B45B6A0" w14:textId="77777777" w:rsidR="00C26F42" w:rsidRDefault="00C26F42">
            <w:pPr>
              <w:tabs>
                <w:tab w:val="left" w:pos="540"/>
                <w:tab w:val="left" w:pos="9810"/>
              </w:tabs>
              <w:spacing w:line="254" w:lineRule="auto"/>
              <w:ind w:left="540" w:hanging="473"/>
              <w:rPr>
                <w:rFonts w:ascii="Sylfaen" w:hAnsi="Sylfaen"/>
                <w:lang w:val="pt-BR"/>
              </w:rPr>
            </w:pPr>
            <w:r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3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C7BF0B0" w14:textId="77777777" w:rsidR="00C26F42" w:rsidRDefault="00C26F42">
            <w:pPr>
              <w:spacing w:line="254" w:lineRule="auto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პროფილით მუშაობის 2 წელი</w:t>
            </w:r>
          </w:p>
        </w:tc>
      </w:tr>
      <w:tr w:rsidR="00C26F42" w14:paraId="7FD756F7" w14:textId="77777777" w:rsidTr="00C26F42">
        <w:trPr>
          <w:trHeight w:val="350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C64DABE" w14:textId="77777777" w:rsidR="00C26F42" w:rsidRDefault="00C26F42">
            <w:pPr>
              <w:tabs>
                <w:tab w:val="left" w:pos="540"/>
                <w:tab w:val="left" w:pos="9810"/>
              </w:tabs>
              <w:spacing w:line="254" w:lineRule="auto"/>
              <w:ind w:left="540" w:hanging="473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აუცილებელი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ცოდნა</w:t>
            </w:r>
            <w:r>
              <w:rPr>
                <w:rFonts w:ascii="Sylfaen" w:hAnsi="Sylfaen"/>
              </w:rPr>
              <w:t xml:space="preserve"> </w:t>
            </w:r>
          </w:p>
        </w:tc>
        <w:tc>
          <w:tcPr>
            <w:tcW w:w="63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42879D9" w14:textId="77777777" w:rsidR="00C26F42" w:rsidRDefault="00C26F42">
            <w:pPr>
              <w:spacing w:line="254" w:lineRule="auto"/>
              <w:rPr>
                <w:rFonts w:ascii="Sylfaen" w:hAnsi="Sylfaen"/>
              </w:rPr>
            </w:pPr>
            <w:r>
              <w:rPr>
                <w:rFonts w:ascii="Sylfaen" w:hAnsi="Sylfaen" w:cs="Arial"/>
                <w:lang w:val="ka-GE"/>
              </w:rPr>
              <w:t xml:space="preserve">„საქართველოს </w:t>
            </w:r>
            <w:r>
              <w:rPr>
                <w:rFonts w:ascii="Sylfaen" w:hAnsi="Sylfaen" w:cs="Arial"/>
                <w:lang w:val="pt-BR"/>
              </w:rPr>
              <w:t>სარკინიგზო ტრანსპორტის ტექნიკური ექსპლუატაციის წესები</w:t>
            </w:r>
            <w:r>
              <w:rPr>
                <w:rFonts w:ascii="Sylfaen" w:hAnsi="Sylfaen" w:cs="Arial"/>
                <w:lang w:val="ka-GE"/>
              </w:rPr>
              <w:t>“, „საქართველოს სარკინიგზო ტრანსპორტზე სიგნალიზაციის ინსტრუქცია“,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სხვა.</w:t>
            </w:r>
          </w:p>
        </w:tc>
      </w:tr>
      <w:tr w:rsidR="00C26F42" w14:paraId="0D7BC138" w14:textId="77777777" w:rsidTr="00C26F42">
        <w:trPr>
          <w:trHeight w:val="745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3303978" w14:textId="77777777" w:rsidR="00C26F42" w:rsidRDefault="00C26F42">
            <w:pPr>
              <w:tabs>
                <w:tab w:val="left" w:pos="540"/>
                <w:tab w:val="left" w:pos="9810"/>
              </w:tabs>
              <w:spacing w:line="254" w:lineRule="auto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6C196E42" w14:textId="77777777" w:rsidR="00C26F42" w:rsidRDefault="00C26F42">
            <w:pPr>
              <w:tabs>
                <w:tab w:val="left" w:pos="540"/>
                <w:tab w:val="left" w:pos="9810"/>
              </w:tabs>
              <w:spacing w:line="254" w:lineRule="auto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3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6A7C6A0" w14:textId="77777777" w:rsidR="00C26F42" w:rsidRDefault="00C26F42">
            <w:pPr>
              <w:tabs>
                <w:tab w:val="left" w:pos="540"/>
                <w:tab w:val="left" w:pos="9810"/>
              </w:tabs>
              <w:spacing w:line="254" w:lineRule="auto"/>
              <w:ind w:left="540" w:hanging="630"/>
              <w:rPr>
                <w:rFonts w:ascii="Sylfaen" w:hAnsi="Sylfaen" w:cs="Sylfaen"/>
              </w:rPr>
            </w:pPr>
          </w:p>
        </w:tc>
      </w:tr>
    </w:tbl>
    <w:p w14:paraId="5FB033B2" w14:textId="77777777" w:rsidR="00C26F42" w:rsidRDefault="00C26F42" w:rsidP="00C26F42">
      <w:pPr>
        <w:rPr>
          <w:rFonts w:ascii="Sylfaen" w:hAnsi="Sylfaen"/>
          <w:b/>
        </w:rPr>
      </w:pPr>
    </w:p>
    <w:p w14:paraId="05BC0FE8" w14:textId="77777777" w:rsidR="00C26F42" w:rsidRDefault="00C26F42" w:rsidP="00C26F42">
      <w:pPr>
        <w:rPr>
          <w:rFonts w:ascii="Sylfaen" w:hAnsi="Sylfaen"/>
          <w:b/>
        </w:rPr>
      </w:pPr>
    </w:p>
    <w:p w14:paraId="1ABADB66" w14:textId="77777777" w:rsidR="00C26F42" w:rsidRDefault="00C26F42" w:rsidP="00C26F42">
      <w:pPr>
        <w:rPr>
          <w:rFonts w:ascii="Sylfaen" w:hAnsi="Sylfaen"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p w14:paraId="0D7FA0AA" w14:textId="77777777" w:rsidR="00C26F42" w:rsidRDefault="00C26F42" w:rsidP="00C26F42">
      <w:pPr>
        <w:ind w:left="540" w:hanging="540"/>
        <w:rPr>
          <w:rFonts w:ascii="Sylfaen" w:hAnsi="Sylfaen"/>
          <w:lang w:val="pt-BR"/>
        </w:rPr>
      </w:pPr>
      <w:r>
        <w:rPr>
          <w:rFonts w:ascii="Sylfaen" w:hAnsi="Sylfaen"/>
          <w:lang w:val="ka-GE"/>
        </w:rPr>
        <w:t xml:space="preserve">1.         </w:t>
      </w:r>
      <w:r>
        <w:rPr>
          <w:rFonts w:ascii="Sylfaen" w:hAnsi="Sylfaen"/>
          <w:lang w:val="pt-BR"/>
        </w:rPr>
        <w:t>უშუალოდ ხელმძღვანელო</w:t>
      </w:r>
      <w:r>
        <w:rPr>
          <w:rFonts w:ascii="Sylfaen" w:hAnsi="Sylfaen"/>
          <w:lang w:val="ka-GE"/>
        </w:rPr>
        <w:t>ბ</w:t>
      </w:r>
      <w:r>
        <w:rPr>
          <w:rFonts w:ascii="Sylfaen" w:hAnsi="Sylfaen"/>
          <w:lang w:val="pt-BR"/>
        </w:rPr>
        <w:t xml:space="preserve">ს </w:t>
      </w:r>
      <w:r>
        <w:rPr>
          <w:rFonts w:ascii="Sylfaen" w:hAnsi="Sylfaen"/>
          <w:lang w:val="ka-GE"/>
        </w:rPr>
        <w:t xml:space="preserve">უფროსი ელექტრომექანიკოსის </w:t>
      </w:r>
      <w:r>
        <w:rPr>
          <w:rFonts w:ascii="Sylfaen" w:hAnsi="Sylfaen"/>
          <w:lang w:val="pt-BR"/>
        </w:rPr>
        <w:t>ელექტომექანიკოს-მიმღებებ</w:t>
      </w:r>
      <w:r>
        <w:rPr>
          <w:rFonts w:ascii="Sylfaen" w:hAnsi="Sylfaen"/>
          <w:lang w:val="ka-GE"/>
        </w:rPr>
        <w:t>ი</w:t>
      </w:r>
      <w:r>
        <w:rPr>
          <w:rFonts w:ascii="Sylfaen" w:hAnsi="Sylfaen"/>
          <w:lang w:val="pt-BR"/>
        </w:rPr>
        <w:t>ს, ელექტრომექანიკოსებ</w:t>
      </w:r>
      <w:r>
        <w:rPr>
          <w:rFonts w:ascii="Sylfaen" w:hAnsi="Sylfaen"/>
          <w:lang w:val="ka-GE"/>
        </w:rPr>
        <w:t>ი</w:t>
      </w:r>
      <w:r>
        <w:rPr>
          <w:rFonts w:ascii="Sylfaen" w:hAnsi="Sylfaen"/>
          <w:lang w:val="pt-BR"/>
        </w:rPr>
        <w:t xml:space="preserve">ს და </w:t>
      </w:r>
      <w:r>
        <w:rPr>
          <w:rFonts w:ascii="Sylfaen" w:hAnsi="Sylfaen"/>
          <w:lang w:val="ka-GE"/>
        </w:rPr>
        <w:t xml:space="preserve">  </w:t>
      </w:r>
      <w:r>
        <w:rPr>
          <w:rFonts w:ascii="Sylfaen" w:hAnsi="Sylfaen"/>
          <w:lang w:val="pt-BR"/>
        </w:rPr>
        <w:t>ელექტრომონტიორებ</w:t>
      </w:r>
      <w:r>
        <w:rPr>
          <w:rFonts w:ascii="Sylfaen" w:hAnsi="Sylfaen"/>
          <w:lang w:val="ka-GE"/>
        </w:rPr>
        <w:t>ი</w:t>
      </w:r>
      <w:r>
        <w:rPr>
          <w:rFonts w:ascii="Sylfaen" w:hAnsi="Sylfaen"/>
          <w:lang w:val="pt-BR"/>
        </w:rPr>
        <w:t>ს</w:t>
      </w:r>
      <w:r>
        <w:rPr>
          <w:rFonts w:ascii="Sylfaen" w:hAnsi="Sylfaen"/>
          <w:lang w:val="ka-GE"/>
        </w:rPr>
        <w:t xml:space="preserve"> მუშაობას;</w:t>
      </w:r>
    </w:p>
    <w:p w14:paraId="74434D9B" w14:textId="77777777" w:rsidR="00C26F42" w:rsidRDefault="00C26F42" w:rsidP="00C26F42">
      <w:pPr>
        <w:ind w:left="90"/>
        <w:jc w:val="both"/>
        <w:rPr>
          <w:rFonts w:ascii="Sylfaen" w:hAnsi="Sylfaen"/>
          <w:lang w:val="pt-BR"/>
        </w:rPr>
      </w:pPr>
      <w:r>
        <w:rPr>
          <w:rFonts w:ascii="Sylfaen" w:hAnsi="Sylfaen" w:cs="Sylfaen"/>
          <w:lang w:val="ka-GE"/>
        </w:rPr>
        <w:t xml:space="preserve">1.2       </w:t>
      </w:r>
      <w:r>
        <w:rPr>
          <w:rFonts w:ascii="Sylfaen" w:hAnsi="Sylfaen" w:cs="Sylfaen"/>
          <w:lang w:val="pt-BR"/>
        </w:rPr>
        <w:t>ათანხმ</w:t>
      </w:r>
      <w:r>
        <w:rPr>
          <w:rFonts w:ascii="Sylfaen" w:hAnsi="Sylfaen"/>
          <w:lang w:val="ka-GE"/>
        </w:rPr>
        <w:t>ებ</w:t>
      </w:r>
      <w:r>
        <w:rPr>
          <w:rFonts w:ascii="Sylfaen" w:hAnsi="Sylfaen"/>
          <w:lang w:val="pt-BR"/>
        </w:rPr>
        <w:t>ს და დასამტკიცებლად წარადგ</w:t>
      </w:r>
      <w:r>
        <w:rPr>
          <w:rFonts w:ascii="Sylfaen" w:hAnsi="Sylfaen"/>
          <w:lang w:val="ka-GE"/>
        </w:rPr>
        <w:t>ე</w:t>
      </w:r>
      <w:r>
        <w:rPr>
          <w:rFonts w:ascii="Sylfaen" w:hAnsi="Sylfaen"/>
          <w:lang w:val="pt-BR"/>
        </w:rPr>
        <w:t>ნს ხელმძღვანელობასთან სამუშაო გეგმა-</w:t>
      </w:r>
      <w:r>
        <w:rPr>
          <w:rFonts w:ascii="Sylfaen" w:hAnsi="Sylfaen"/>
          <w:lang w:val="ka-GE"/>
        </w:rPr>
        <w:t xml:space="preserve">   </w:t>
      </w:r>
      <w:r>
        <w:rPr>
          <w:rFonts w:ascii="Sylfaen" w:hAnsi="Sylfaen"/>
          <w:lang w:val="pt-BR"/>
        </w:rPr>
        <w:t>გრაფიკ</w:t>
      </w:r>
      <w:r>
        <w:rPr>
          <w:rFonts w:ascii="Sylfaen" w:hAnsi="Sylfaen"/>
          <w:lang w:val="ka-GE"/>
        </w:rPr>
        <w:t>ს;</w:t>
      </w:r>
    </w:p>
    <w:p w14:paraId="550527D2" w14:textId="77777777" w:rsidR="00C26F42" w:rsidRDefault="00C26F42" w:rsidP="00C26F42">
      <w:pPr>
        <w:jc w:val="both"/>
        <w:rPr>
          <w:rFonts w:ascii="Sylfaen" w:hAnsi="Sylfaen"/>
          <w:lang w:val="pt-BR"/>
        </w:rPr>
      </w:pPr>
      <w:r>
        <w:rPr>
          <w:rFonts w:ascii="Sylfaen" w:hAnsi="Sylfaen" w:cs="Sylfaen"/>
          <w:lang w:val="ka-GE"/>
        </w:rPr>
        <w:t>1.3. ახორციელებს</w:t>
      </w:r>
      <w:r>
        <w:rPr>
          <w:rFonts w:ascii="Sylfaen" w:hAnsi="Sylfaen"/>
          <w:lang w:val="pt-BR"/>
        </w:rPr>
        <w:t xml:space="preserve"> კონტროლ</w:t>
      </w:r>
      <w:r>
        <w:rPr>
          <w:rFonts w:ascii="Sylfaen" w:hAnsi="Sylfaen"/>
          <w:lang w:val="ka-GE"/>
        </w:rPr>
        <w:t>ს</w:t>
      </w:r>
      <w:r>
        <w:rPr>
          <w:rFonts w:ascii="Sylfaen" w:hAnsi="Sylfaen"/>
          <w:lang w:val="pt-BR"/>
        </w:rPr>
        <w:t xml:space="preserve"> დადგენილი წესით</w:t>
      </w:r>
      <w:r>
        <w:rPr>
          <w:rFonts w:ascii="Sylfaen" w:hAnsi="Sylfaen"/>
          <w:lang w:val="ka-GE"/>
        </w:rPr>
        <w:t>,</w:t>
      </w:r>
      <w:r>
        <w:rPr>
          <w:rFonts w:ascii="Sylfaen" w:hAnsi="Sylfaen"/>
          <w:lang w:val="pt-BR"/>
        </w:rPr>
        <w:t xml:space="preserve"> მოქმედი მოწყობილობების პრინციპულ სქემების გადაწყვეტის</w:t>
      </w:r>
      <w:r>
        <w:rPr>
          <w:rFonts w:ascii="Sylfaen" w:hAnsi="Sylfaen"/>
          <w:lang w:val="ka-GE"/>
        </w:rPr>
        <w:t>,</w:t>
      </w:r>
      <w:r>
        <w:rPr>
          <w:rFonts w:ascii="Sylfaen" w:hAnsi="Sylfaen"/>
          <w:lang w:val="pt-BR"/>
        </w:rPr>
        <w:t xml:space="preserve">  განკარგულებ</w:t>
      </w:r>
      <w:r>
        <w:rPr>
          <w:rFonts w:ascii="Sylfaen" w:hAnsi="Sylfaen"/>
          <w:lang w:val="ka-GE"/>
        </w:rPr>
        <w:t>ები</w:t>
      </w:r>
      <w:r>
        <w:rPr>
          <w:rFonts w:ascii="Sylfaen" w:hAnsi="Sylfaen"/>
          <w:lang w:val="pt-BR"/>
        </w:rPr>
        <w:t>ს, ტექნიკური ექსპლუატაციის ახალი წესებისა და სხვა ინსტრუქციების მოთხოვნათა დაცვ</w:t>
      </w:r>
      <w:r>
        <w:rPr>
          <w:rFonts w:ascii="Sylfaen" w:hAnsi="Sylfaen"/>
          <w:lang w:val="ka-GE"/>
        </w:rPr>
        <w:t>ით;</w:t>
      </w:r>
    </w:p>
    <w:p w14:paraId="41D58E83" w14:textId="77777777" w:rsidR="00C26F42" w:rsidRDefault="00C26F42" w:rsidP="00C26F42">
      <w:pPr>
        <w:jc w:val="both"/>
        <w:rPr>
          <w:rFonts w:ascii="Sylfaen" w:hAnsi="Sylfaen"/>
          <w:lang w:val="pt-BR"/>
        </w:rPr>
      </w:pPr>
      <w:r>
        <w:rPr>
          <w:rFonts w:ascii="Sylfaen" w:hAnsi="Sylfaen" w:cs="Sylfaen"/>
          <w:lang w:val="ka-GE"/>
        </w:rPr>
        <w:t>1.4.კონტროლს უწევს და პასუხისმგებელია მასზე დაქვემდებარებული პირების მიერ შრომის დაცვისა და უსაფრთხოების წესების  გაცნობასა და შესრულებაზე;</w:t>
      </w:r>
    </w:p>
    <w:p w14:paraId="38C90EA8" w14:textId="77777777" w:rsidR="00C26F42" w:rsidRDefault="00C26F42" w:rsidP="00C26F42">
      <w:pPr>
        <w:tabs>
          <w:tab w:val="left" w:pos="540"/>
          <w:tab w:val="left" w:pos="9810"/>
        </w:tabs>
        <w:spacing w:line="276" w:lineRule="auto"/>
        <w:jc w:val="both"/>
        <w:rPr>
          <w:rFonts w:ascii="Sylfaen" w:hAnsi="Sylfaen"/>
        </w:rPr>
      </w:pPr>
      <w:r>
        <w:rPr>
          <w:rFonts w:ascii="Sylfaen" w:hAnsi="Sylfaen" w:cs="Sylfaen"/>
          <w:lang w:val="ka-GE"/>
        </w:rPr>
        <w:t xml:space="preserve">1.5. </w:t>
      </w:r>
      <w:r>
        <w:rPr>
          <w:rFonts w:ascii="Sylfaen" w:hAnsi="Sylfaen" w:cs="Sylfaen"/>
        </w:rPr>
        <w:t>მოვალეა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შეასრულოს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ხელმძღვანელის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სხვა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დავალებები</w:t>
      </w:r>
      <w:r>
        <w:rPr>
          <w:rFonts w:ascii="Sylfaen" w:hAnsi="Sylfaen" w:cs="Sylfaen"/>
          <w:lang w:val="ka-GE"/>
        </w:rPr>
        <w:t>, მათ შორის კომპეტენციის ფარგლებში დროებით დაეკისროს მოვალეობის შესრულება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ორგანიზაციის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ინტერესებიდან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გამომდინარე</w:t>
      </w:r>
      <w:r>
        <w:rPr>
          <w:rFonts w:ascii="Sylfaen" w:hAnsi="Sylfaen"/>
        </w:rPr>
        <w:t xml:space="preserve">; </w:t>
      </w:r>
    </w:p>
    <w:p w14:paraId="14441F6C" w14:textId="77777777" w:rsidR="00C26F42" w:rsidRDefault="00C26F42" w:rsidP="00C26F42">
      <w:pPr>
        <w:tabs>
          <w:tab w:val="left" w:pos="540"/>
          <w:tab w:val="left" w:pos="9810"/>
        </w:tabs>
        <w:spacing w:line="276" w:lineRule="auto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 xml:space="preserve">1.6. </w:t>
      </w:r>
      <w:r>
        <w:rPr>
          <w:rFonts w:ascii="Sylfaen" w:hAnsi="Sylfaen" w:cs="Sylfaen"/>
        </w:rPr>
        <w:t>მოვალეა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ითანამშრომლოს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რკინიგზის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სხვა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სტრუქტურებთან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ძირითადი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საქმიანობის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ხარისხიანად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წარმართვის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მიზნით</w:t>
      </w:r>
      <w:r>
        <w:rPr>
          <w:rFonts w:ascii="Sylfaen" w:hAnsi="Sylfaen"/>
          <w:lang w:val="ka-GE"/>
        </w:rPr>
        <w:t xml:space="preserve">; </w:t>
      </w:r>
    </w:p>
    <w:p w14:paraId="1476244A" w14:textId="77777777" w:rsidR="00C26F42" w:rsidRDefault="00C26F42" w:rsidP="00C26F42">
      <w:pPr>
        <w:tabs>
          <w:tab w:val="left" w:pos="540"/>
          <w:tab w:val="left" w:pos="9810"/>
        </w:tabs>
        <w:spacing w:line="276" w:lineRule="auto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 xml:space="preserve">1.7. მოვალეა </w:t>
      </w:r>
      <w:r>
        <w:rPr>
          <w:rFonts w:ascii="Sylfaen" w:hAnsi="Sylfaen" w:cs="Sylfaen"/>
        </w:rPr>
        <w:t>დაიცვას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შრომის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უსაფრთხოებასთან დაკავშირებული ნორმები</w:t>
      </w:r>
      <w:r>
        <w:rPr>
          <w:rFonts w:ascii="Sylfaen" w:hAnsi="Sylfaen"/>
        </w:rPr>
        <w:t>;</w:t>
      </w:r>
      <w:r>
        <w:rPr>
          <w:rFonts w:ascii="Sylfaen" w:hAnsi="Sylfaen"/>
          <w:lang w:val="ka-GE"/>
        </w:rPr>
        <w:t xml:space="preserve"> </w:t>
      </w:r>
    </w:p>
    <w:p w14:paraId="135AEB40" w14:textId="77777777" w:rsidR="00C26F42" w:rsidRDefault="00C26F42" w:rsidP="00C26F42">
      <w:pPr>
        <w:tabs>
          <w:tab w:val="left" w:pos="540"/>
          <w:tab w:val="left" w:pos="9810"/>
        </w:tabs>
        <w:spacing w:line="276" w:lineRule="auto"/>
        <w:jc w:val="both"/>
        <w:rPr>
          <w:rFonts w:ascii="Sylfaen" w:hAnsi="Sylfaen"/>
        </w:rPr>
      </w:pPr>
      <w:r>
        <w:rPr>
          <w:rFonts w:ascii="Sylfaen" w:hAnsi="Sylfaen" w:cs="Sylfaen"/>
          <w:lang w:val="ka-GE"/>
        </w:rPr>
        <w:t xml:space="preserve">1.8. </w:t>
      </w:r>
      <w:r>
        <w:rPr>
          <w:rFonts w:ascii="Sylfaen" w:hAnsi="Sylfaen" w:cs="Sylfaen"/>
        </w:rPr>
        <w:t>მოვალეა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დაიცვას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შრომის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შინაგანაწესი</w:t>
      </w:r>
      <w:r>
        <w:rPr>
          <w:rFonts w:ascii="Sylfaen" w:hAnsi="Sylfaen"/>
          <w:lang w:val="ka-GE"/>
        </w:rPr>
        <w:t xml:space="preserve">, </w:t>
      </w:r>
      <w:r>
        <w:rPr>
          <w:rFonts w:ascii="Sylfaen" w:hAnsi="Sylfaen" w:cs="Sylfaen"/>
          <w:lang w:val="ka-GE"/>
        </w:rPr>
        <w:t xml:space="preserve">ეთიკის კოდექსი </w:t>
      </w:r>
      <w:r>
        <w:rPr>
          <w:rFonts w:ascii="Sylfaen" w:hAnsi="Sylfaen" w:cs="Sylfaen"/>
        </w:rPr>
        <w:t>და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  <w:lang w:val="ka-GE"/>
        </w:rPr>
        <w:t xml:space="preserve">სხვა; </w:t>
      </w:r>
    </w:p>
    <w:p w14:paraId="21FFAADA" w14:textId="77777777" w:rsidR="00C26F42" w:rsidRDefault="00C26F42" w:rsidP="00C26F42">
      <w:pPr>
        <w:tabs>
          <w:tab w:val="left" w:pos="540"/>
          <w:tab w:val="left" w:pos="9810"/>
        </w:tabs>
        <w:spacing w:line="276" w:lineRule="auto"/>
        <w:jc w:val="both"/>
        <w:rPr>
          <w:rFonts w:ascii="Sylfaen" w:hAnsi="Sylfaen"/>
          <w:b/>
          <w:color w:val="FF0000"/>
          <w:lang w:val="ka-GE"/>
        </w:rPr>
      </w:pPr>
      <w:r>
        <w:rPr>
          <w:rFonts w:ascii="Sylfaen" w:hAnsi="Sylfaen"/>
          <w:lang w:val="ka-GE"/>
        </w:rPr>
        <w:lastRenderedPageBreak/>
        <w:t xml:space="preserve">1.9. მოვალეა კომპეტენციის ფარგლებში, იცოდეს და დაიცვას </w:t>
      </w:r>
      <w:r>
        <w:rPr>
          <w:rFonts w:ascii="Sylfaen" w:hAnsi="Sylfaen" w:cs="Sylfaen"/>
          <w:lang w:val="ka-GE"/>
        </w:rPr>
        <w:t xml:space="preserve">„საქართველოს სარკინიგზო ტრანსპორტის ტექნიკური ექსპლუატაციის წესები“; </w:t>
      </w:r>
      <w:r>
        <w:rPr>
          <w:rFonts w:ascii="Sylfaen" w:hAnsi="Sylfaen"/>
          <w:lang w:val="ka-GE"/>
        </w:rPr>
        <w:t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სხვა.</w:t>
      </w:r>
      <w:r>
        <w:rPr>
          <w:rFonts w:ascii="Sylfaen" w:hAnsi="Sylfaen" w:cs="Arial"/>
          <w:lang w:val="ka-GE"/>
        </w:rPr>
        <w:tab/>
      </w:r>
    </w:p>
    <w:p w14:paraId="684A344D" w14:textId="77777777" w:rsidR="00C26F42" w:rsidRDefault="00C26F42" w:rsidP="00C26F42">
      <w:pPr>
        <w:widowControl w:val="0"/>
        <w:autoSpaceDE w:val="0"/>
        <w:autoSpaceDN w:val="0"/>
        <w:adjustRightInd w:val="0"/>
        <w:ind w:left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lang w:val="ka-GE"/>
        </w:rPr>
        <w:t xml:space="preserve">- </w:t>
      </w:r>
      <w:r>
        <w:rPr>
          <w:rFonts w:ascii="Sylfaen" w:hAnsi="Sylfaen"/>
          <w:sz w:val="20"/>
          <w:szCs w:val="20"/>
          <w:lang w:val="ka-GE"/>
        </w:rPr>
        <w:t xml:space="preserve"> </w:t>
      </w:r>
      <w:r>
        <w:rPr>
          <w:sz w:val="20"/>
          <w:szCs w:val="20"/>
        </w:rPr>
        <w:t>ხუთდღიანი</w:t>
      </w:r>
      <w:r>
        <w:rPr>
          <w:rFonts w:ascii="Sylfaen" w:hAnsi="Sylfaen"/>
          <w:sz w:val="20"/>
          <w:szCs w:val="20"/>
          <w:lang w:val="ka-GE"/>
        </w:rPr>
        <w:t>.</w:t>
      </w:r>
    </w:p>
    <w:p w14:paraId="4F86A297" w14:textId="77777777" w:rsidR="005C77B7" w:rsidRPr="00C26F42" w:rsidRDefault="005C77B7" w:rsidP="00C26F42"/>
    <w:sectPr w:rsidR="005C77B7" w:rsidRPr="00C26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A94F55"/>
    <w:multiLevelType w:val="multilevel"/>
    <w:tmpl w:val="EDA6827C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360" w:hanging="360"/>
      </w:pPr>
      <w:rPr>
        <w:b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1" w15:restartNumberingAfterBreak="0">
    <w:nsid w:val="59E62452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DF3"/>
    <w:rsid w:val="00176DF3"/>
    <w:rsid w:val="005C77B7"/>
    <w:rsid w:val="00682C95"/>
    <w:rsid w:val="00C2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A2D016-C2EC-4916-B936-6B563BBF2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C95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2C95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89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5</cp:revision>
  <dcterms:created xsi:type="dcterms:W3CDTF">2025-08-25T13:11:00Z</dcterms:created>
  <dcterms:modified xsi:type="dcterms:W3CDTF">2026-02-27T07:23:00Z</dcterms:modified>
</cp:coreProperties>
</file>