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0AAC7" w14:textId="77777777" w:rsidR="00F17237" w:rsidRDefault="00F17237" w:rsidP="00F17237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უფროსი  სატვირთო სამატარებლო დისპეტჩერი</w:t>
      </w:r>
    </w:p>
    <w:p w14:paraId="7BA477CB" w14:textId="77777777" w:rsidR="00F17237" w:rsidRDefault="00F17237" w:rsidP="00F17237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6F94AF56" w14:textId="77777777" w:rsidR="00F17237" w:rsidRDefault="00F17237" w:rsidP="00F17237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bottomFromText="160" w:vertAnchor="text" w:tblpY="1"/>
        <w:tblOverlap w:val="never"/>
        <w:tblW w:w="9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8441"/>
      </w:tblGrid>
      <w:tr w:rsidR="00F17237" w14:paraId="0477B6D2" w14:textId="77777777" w:rsidTr="00F17237">
        <w:trPr>
          <w:trHeight w:val="55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77B8A" w14:textId="77777777" w:rsidR="00F17237" w:rsidRDefault="00F17237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</w:pPr>
            <w:r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  <w:t>1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EB3C5E" w14:textId="77777777" w:rsidR="00F17237" w:rsidRDefault="00F17237">
            <w:pPr>
              <w:spacing w:after="0"/>
              <w:jc w:val="both"/>
              <w:rPr>
                <w:rFonts w:ascii="AcadNusx" w:hAnsi="AcadNusx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>მორიგეობის მიღებისას და ოპერატიულად ცვლის განმავლობაში დეპარტამენტის ხელმძღვანელობისგან ცვლის სამუშაო გეგმის მიღება და შესრულების უზრუნველყოფა;</w:t>
            </w:r>
          </w:p>
        </w:tc>
      </w:tr>
      <w:tr w:rsidR="00F17237" w14:paraId="6156F18D" w14:textId="77777777" w:rsidTr="00F17237">
        <w:trPr>
          <w:trHeight w:val="55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D5380" w14:textId="77777777" w:rsidR="00F17237" w:rsidRDefault="00F17237">
            <w:pPr>
              <w:spacing w:after="0"/>
              <w:ind w:left="180"/>
              <w:jc w:val="center"/>
              <w:rPr>
                <w:rFonts w:ascii="Sylfaen" w:hAnsi="Sylfaen"/>
                <w:b/>
                <w:bCs/>
                <w:color w:val="000000"/>
                <w:kern w:val="2"/>
                <w:lang w:val="ka-GE"/>
                <w14:ligatures w14:val="standardContextual"/>
              </w:rPr>
            </w:pPr>
            <w:r>
              <w:rPr>
                <w:rFonts w:ascii="Sylfaen" w:hAnsi="Sylfaen"/>
                <w:b/>
                <w:bCs/>
                <w:color w:val="000000"/>
                <w:kern w:val="2"/>
                <w:lang w:val="ka-GE"/>
                <w14:ligatures w14:val="standardContextual"/>
              </w:rPr>
              <w:t>2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696510" w14:textId="77777777" w:rsidR="00F17237" w:rsidRDefault="00F17237">
            <w:pPr>
              <w:spacing w:after="0"/>
              <w:jc w:val="both"/>
              <w:rPr>
                <w:rFonts w:ascii="AcadNusx" w:hAnsi="AcadNusx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>მორიგეობის მიღებისას სამატარებლო მდგომარეობის, ფორმირების და შეპირაპირების სადგურებში არსებული სამატარებლო მდგომარეობისა და მისაღები და გასაგზავნი ვაგონების  შესახებ ინფორმაციის მიღება;</w:t>
            </w:r>
          </w:p>
        </w:tc>
      </w:tr>
      <w:tr w:rsidR="00F17237" w14:paraId="7E1B294B" w14:textId="77777777" w:rsidTr="00F17237">
        <w:trPr>
          <w:trHeight w:val="55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D86C9" w14:textId="77777777" w:rsidR="00F17237" w:rsidRDefault="00F17237">
            <w:pPr>
              <w:spacing w:after="0"/>
              <w:ind w:left="180"/>
              <w:jc w:val="center"/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</w:pPr>
            <w:r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  <w:t>3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8C1AE" w14:textId="77777777" w:rsidR="00F17237" w:rsidRDefault="00F17237">
            <w:pPr>
              <w:spacing w:after="0"/>
              <w:rPr>
                <w:rFonts w:ascii="Sylfaen" w:hAnsi="Sylfaen" w:cs="Arial"/>
                <w:color w:val="000000"/>
                <w:kern w:val="2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>მისცეს მითითებები მოსალოდნელი სამუშაოს შესახებ სამატარებლო და სალოკომოტივო დისპეტჩერებს და ფორმირება-განფორმირების სადგურებს, მათ შორის მოძრაობის უსაფრთხოების უზრუნველყოფის საკითხებში, აუცილებლობის შემთხვევაში  სამატარებლო ლოკომოტივების მემანქანეებს;</w:t>
            </w:r>
          </w:p>
        </w:tc>
      </w:tr>
      <w:tr w:rsidR="00F17237" w14:paraId="30971A5B" w14:textId="77777777" w:rsidTr="00F17237">
        <w:trPr>
          <w:trHeight w:val="55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C1076" w14:textId="77777777" w:rsidR="00F17237" w:rsidRDefault="00F17237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</w:pPr>
            <w:r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  <w:t>4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E08690" w14:textId="77777777" w:rsidR="00F17237" w:rsidRDefault="00F17237">
            <w:pPr>
              <w:spacing w:after="0"/>
              <w:jc w:val="both"/>
              <w:rPr>
                <w:rFonts w:ascii="AcadNusx" w:hAnsi="AcadNusx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ka-GE"/>
                <w14:ligatures w14:val="standardContextual"/>
              </w:rPr>
              <w:t>სადგურებში სამანევრო და ფორმირება-განფორმირებასთან დაკავშირებული სამუშაოების კონტროლი;</w:t>
            </w:r>
          </w:p>
        </w:tc>
      </w:tr>
      <w:tr w:rsidR="00F17237" w14:paraId="101CBB80" w14:textId="77777777" w:rsidTr="00F17237">
        <w:trPr>
          <w:trHeight w:val="55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AD8F2" w14:textId="77777777" w:rsidR="00F17237" w:rsidRDefault="00F17237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</w:pPr>
            <w:r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  <w:t>5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C1851E" w14:textId="77777777" w:rsidR="00F17237" w:rsidRDefault="00F17237">
            <w:pPr>
              <w:spacing w:after="0"/>
              <w:jc w:val="both"/>
              <w:rPr>
                <w:rFonts w:ascii="AcadNusx" w:hAnsi="AcadNusx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 xml:space="preserve">სხვადასხვა უბნის სამატარებლო დისპეტჩერების მუშაობის კოორდინაცია; </w:t>
            </w:r>
          </w:p>
        </w:tc>
      </w:tr>
      <w:tr w:rsidR="00F17237" w14:paraId="5BC57459" w14:textId="77777777" w:rsidTr="00F17237">
        <w:trPr>
          <w:trHeight w:val="66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1CAAF" w14:textId="77777777" w:rsidR="00F17237" w:rsidRDefault="00F17237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</w:pPr>
            <w:r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  <w:t>6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D9635C" w14:textId="77777777" w:rsidR="00F17237" w:rsidRDefault="00F17237">
            <w:pPr>
              <w:spacing w:after="0"/>
              <w:rPr>
                <w:rFonts w:ascii="Sylfaen" w:hAnsi="Sylfaen"/>
                <w:color w:val="000000"/>
                <w:kern w:val="2"/>
                <w14:ligatures w14:val="standardContextual"/>
              </w:rPr>
            </w:pPr>
            <w:r>
              <w:rPr>
                <w:rFonts w:ascii="Sylfaen" w:hAnsi="Sylfaen" w:cs="Arial"/>
                <w:color w:val="000000"/>
                <w:kern w:val="2"/>
                <w:lang w:val="ka-GE"/>
                <w14:ligatures w14:val="standardContextual"/>
              </w:rPr>
              <w:t>შეპირაპირების სადგურებში მატარებლების მიღებაზე და ჩაბარებაზე კონტროლის განხორციელება;</w:t>
            </w:r>
          </w:p>
        </w:tc>
      </w:tr>
      <w:tr w:rsidR="00F17237" w14:paraId="45F0104F" w14:textId="77777777" w:rsidTr="00F17237">
        <w:trPr>
          <w:trHeight w:val="33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D4F73" w14:textId="77777777" w:rsidR="00F17237" w:rsidRDefault="00F17237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</w:pPr>
            <w:r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  <w:t>7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ADD5CE" w14:textId="77777777" w:rsidR="00F17237" w:rsidRDefault="00F17237">
            <w:pPr>
              <w:spacing w:after="0"/>
              <w:jc w:val="both"/>
              <w:rPr>
                <w:rFonts w:ascii="AcadNusx" w:hAnsi="AcadNusx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>სამატარებლო დისპეტჩერების დროული ინფორმირება უბანზე გასატარებელი გრძელშემადგენლობიანი, თანრიგიანი და არაგაბარიტული ტვირთებით დატვირთული მატარებლების გატარების შესახებ;</w:t>
            </w:r>
          </w:p>
        </w:tc>
      </w:tr>
      <w:tr w:rsidR="00F17237" w14:paraId="7140BAA1" w14:textId="77777777" w:rsidTr="00F17237">
        <w:trPr>
          <w:trHeight w:val="55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E83B0" w14:textId="77777777" w:rsidR="00F17237" w:rsidRDefault="00F17237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</w:pPr>
            <w:r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  <w:t>8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FEBA60" w14:textId="77777777" w:rsidR="00F17237" w:rsidRDefault="00F17237">
            <w:pPr>
              <w:spacing w:after="0"/>
              <w:jc w:val="both"/>
              <w:rPr>
                <w:rFonts w:ascii="AcadNusx" w:hAnsi="AcadNusx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>არასტანდარტულ სიტუაციაში აღმდგენი, სახანძრო და სხვა რიგგარეშე მატარებლების გამოძახება;</w:t>
            </w:r>
          </w:p>
        </w:tc>
      </w:tr>
      <w:tr w:rsidR="00F17237" w14:paraId="2EE70693" w14:textId="77777777" w:rsidTr="00F17237">
        <w:trPr>
          <w:trHeight w:val="55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4B6CF" w14:textId="77777777" w:rsidR="00F17237" w:rsidRDefault="00F17237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</w:pPr>
            <w:r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  <w:t>9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261B02" w14:textId="77777777" w:rsidR="00F17237" w:rsidRDefault="00F17237">
            <w:pPr>
              <w:spacing w:after="0"/>
              <w:jc w:val="both"/>
              <w:rPr>
                <w:rFonts w:ascii="AcadNusx" w:hAnsi="AcadNusx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რეგულირების მიზნით, არასწორი ლიანდაგით სამგზავრო მატარებლების გაგზავნის ბრძანების გადაცემა სამატარებლო დისპეტჩერისთვის;</w:t>
            </w:r>
          </w:p>
        </w:tc>
      </w:tr>
      <w:tr w:rsidR="00F17237" w14:paraId="2C444165" w14:textId="77777777" w:rsidTr="00F17237">
        <w:trPr>
          <w:trHeight w:val="68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41023" w14:textId="77777777" w:rsidR="00F17237" w:rsidRDefault="00F17237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  <w:kern w:val="2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color w:val="000000"/>
                <w:kern w:val="2"/>
                <w:lang w:val="ka-GE"/>
                <w14:ligatures w14:val="standardContextual"/>
              </w:rPr>
              <w:t>10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1C0DA6" w14:textId="77777777" w:rsidR="00F17237" w:rsidRDefault="00F17237">
            <w:pPr>
              <w:spacing w:after="0"/>
              <w:rPr>
                <w:rFonts w:ascii="Sylfaen" w:hAnsi="Sylfaen"/>
                <w:color w:val="000000"/>
                <w:kern w:val="2"/>
                <w:lang w:val="ka-GE"/>
                <w14:ligatures w14:val="standardContextual"/>
              </w:rPr>
            </w:pPr>
            <w:r>
              <w:rPr>
                <w:rFonts w:ascii="Sylfaen" w:hAnsi="Sylfaen" w:cs="Arial"/>
                <w:kern w:val="2"/>
                <w:lang w:val="ka-GE"/>
                <w14:ligatures w14:val="standardContextual"/>
              </w:rPr>
              <w:t>თვეში ერთხელ უბანზე მატარებლების გაცილება და გაცილების ფურცელზე დარღვევების დაფიქსირება;</w:t>
            </w:r>
          </w:p>
        </w:tc>
      </w:tr>
      <w:tr w:rsidR="00F17237" w14:paraId="44C098DF" w14:textId="77777777" w:rsidTr="00F17237">
        <w:trPr>
          <w:trHeight w:val="68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D79FC" w14:textId="77777777" w:rsidR="00F17237" w:rsidRDefault="00F17237">
            <w:pPr>
              <w:spacing w:after="0"/>
              <w:jc w:val="center"/>
              <w:rPr>
                <w:rFonts w:ascii="Sylfaen" w:hAnsi="Sylfaen" w:cs="Sylfaen"/>
                <w:b/>
                <w:bCs/>
                <w:color w:val="000000"/>
                <w:kern w:val="2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color w:val="000000"/>
                <w:kern w:val="2"/>
                <w:lang w:val="ka-GE"/>
                <w14:ligatures w14:val="standardContextual"/>
              </w:rPr>
              <w:t>11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8DAA07" w14:textId="77777777" w:rsidR="00F17237" w:rsidRDefault="00F17237">
            <w:pPr>
              <w:spacing w:after="0"/>
              <w:jc w:val="both"/>
              <w:rPr>
                <w:rFonts w:ascii="AcadNusx" w:hAnsi="AcadNusx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 xml:space="preserve">მატარებლების მოძრაობასთან და მოძრაობის უსაფრთხოებასთან დაკავშირებული ხელმძღვანელობის ბრძანებებისა და განკარგულებების შესრულება; </w:t>
            </w:r>
          </w:p>
        </w:tc>
      </w:tr>
      <w:tr w:rsidR="00F17237" w14:paraId="678E3B8A" w14:textId="77777777" w:rsidTr="00F17237">
        <w:trPr>
          <w:trHeight w:val="68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5840C" w14:textId="77777777" w:rsidR="00F17237" w:rsidRDefault="00F17237">
            <w:pPr>
              <w:spacing w:after="0"/>
              <w:jc w:val="center"/>
              <w:rPr>
                <w:rFonts w:ascii="Sylfaen" w:hAnsi="Sylfaen" w:cs="Sylfaen"/>
                <w:b/>
                <w:bCs/>
                <w:color w:val="000000"/>
                <w:kern w:val="2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color w:val="000000"/>
                <w:kern w:val="2"/>
                <w14:ligatures w14:val="standardContextual"/>
              </w:rPr>
              <w:t>12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977C73" w14:textId="77777777" w:rsidR="00F17237" w:rsidRDefault="00F17237">
            <w:pPr>
              <w:spacing w:after="0"/>
              <w:jc w:val="both"/>
              <w:rPr>
                <w:rFonts w:ascii="AcadNusx" w:hAnsi="AcadNusx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>საქართველოს რკინიგზის მოძრაობის უსაფრთხოების</w:t>
            </w:r>
            <w:r>
              <w:rPr>
                <w:rFonts w:ascii="Sylfaen" w:hAnsi="Sylfaen"/>
                <w:kern w:val="2"/>
                <w:lang w:val="ka-GE"/>
                <w14:ligatures w14:val="standardContextual"/>
              </w:rPr>
              <w:t xml:space="preserve"> </w:t>
            </w: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>დარღვევის</w:t>
            </w:r>
            <w:r>
              <w:rPr>
                <w:rFonts w:ascii="Sylfaen" w:hAnsi="Sylfaen"/>
                <w:kern w:val="2"/>
                <w:lang w:val="ka-GE"/>
                <w14:ligatures w14:val="standardContextual"/>
              </w:rPr>
              <w:t xml:space="preserve">, მატარებელთა მოძრაობის შეფერხების </w:t>
            </w: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 xml:space="preserve"> შემთხვევებში</w:t>
            </w:r>
            <w:r>
              <w:rPr>
                <w:rFonts w:ascii="Sylfaen" w:hAnsi="Sylfaen"/>
                <w:kern w:val="2"/>
                <w:lang w:val="ka-GE"/>
                <w14:ligatures w14:val="standardContextual"/>
              </w:rPr>
              <w:t>,</w:t>
            </w: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/>
                <w:kern w:val="2"/>
                <w:lang w:val="ka-GE"/>
                <w14:ligatures w14:val="standardContextual"/>
              </w:rPr>
              <w:t xml:space="preserve"> ცენტრის უფროსზე და გზის უფროსი სამატარებლო დისპეტჩერზე</w:t>
            </w: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 xml:space="preserve">  ოპერატიული შეტყობინება, </w:t>
            </w:r>
          </w:p>
        </w:tc>
      </w:tr>
      <w:tr w:rsidR="00F17237" w14:paraId="66DC23BB" w14:textId="77777777" w:rsidTr="00F17237">
        <w:trPr>
          <w:trHeight w:val="68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F0F66" w14:textId="77777777" w:rsidR="00F17237" w:rsidRDefault="00F17237">
            <w:pPr>
              <w:spacing w:after="0"/>
              <w:jc w:val="center"/>
              <w:rPr>
                <w:rFonts w:ascii="Sylfaen" w:hAnsi="Sylfaen" w:cs="Sylfaen"/>
                <w:b/>
                <w:bCs/>
                <w:color w:val="000000"/>
                <w:kern w:val="2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color w:val="000000"/>
                <w:kern w:val="2"/>
                <w:lang w:val="ka-GE"/>
                <w14:ligatures w14:val="standardContextual"/>
              </w:rPr>
              <w:t>1</w:t>
            </w:r>
            <w:r>
              <w:rPr>
                <w:rFonts w:ascii="Sylfaen" w:hAnsi="Sylfaen" w:cs="Sylfaen"/>
                <w:b/>
                <w:bCs/>
                <w:color w:val="000000"/>
                <w:kern w:val="2"/>
                <w14:ligatures w14:val="standardContextual"/>
              </w:rPr>
              <w:t>3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4E95F8" w14:textId="77777777" w:rsidR="00F17237" w:rsidRDefault="00F17237">
            <w:pPr>
              <w:spacing w:after="0"/>
              <w:rPr>
                <w:rFonts w:ascii="Sylfaen" w:hAnsi="Sylfaen" w:cs="Sylfaen"/>
                <w:color w:val="000000"/>
                <w:kern w:val="2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color w:val="000000"/>
                <w:kern w:val="2"/>
                <w:lang w:val="ka-GE"/>
                <w14:ligatures w14:val="standardContextual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F17237" w14:paraId="458CA906" w14:textId="77777777" w:rsidTr="00F17237">
        <w:trPr>
          <w:trHeight w:val="68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3B891" w14:textId="77777777" w:rsidR="00F17237" w:rsidRDefault="00F17237">
            <w:pPr>
              <w:spacing w:after="0"/>
              <w:jc w:val="center"/>
              <w:rPr>
                <w:rFonts w:ascii="Sylfaen" w:hAnsi="Sylfaen" w:cs="Sylfaen"/>
                <w:b/>
                <w:bCs/>
                <w:color w:val="000000"/>
                <w:kern w:val="2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color w:val="000000"/>
                <w:kern w:val="2"/>
                <w:lang w:val="ka-GE"/>
                <w14:ligatures w14:val="standardContextual"/>
              </w:rPr>
              <w:t>1</w:t>
            </w:r>
            <w:r>
              <w:rPr>
                <w:rFonts w:ascii="Sylfaen" w:hAnsi="Sylfaen" w:cs="Sylfaen"/>
                <w:b/>
                <w:bCs/>
                <w:color w:val="000000"/>
                <w:kern w:val="2"/>
                <w14:ligatures w14:val="standardContextual"/>
              </w:rPr>
              <w:t>4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DC6146" w14:textId="77777777" w:rsidR="00F17237" w:rsidRDefault="00F17237">
            <w:pPr>
              <w:spacing w:after="0"/>
              <w:rPr>
                <w:rFonts w:ascii="Sylfaen" w:hAnsi="Sylfaen" w:cs="Sylfaen"/>
                <w:color w:val="000000"/>
                <w:kern w:val="2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color w:val="000000"/>
                <w:kern w:val="2"/>
                <w:lang w:val="ka-GE"/>
                <w14:ligatures w14:val="standardContextual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F17237" w14:paraId="0833D11E" w14:textId="77777777" w:rsidTr="00F17237">
        <w:trPr>
          <w:trHeight w:val="68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D28EA" w14:textId="77777777" w:rsidR="00F17237" w:rsidRDefault="00F17237">
            <w:pPr>
              <w:spacing w:after="0"/>
              <w:jc w:val="center"/>
              <w:rPr>
                <w:rFonts w:ascii="Sylfaen" w:hAnsi="Sylfaen" w:cs="Sylfaen"/>
                <w:b/>
                <w:bCs/>
                <w:color w:val="000000"/>
                <w:kern w:val="2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color w:val="000000"/>
                <w:kern w:val="2"/>
                <w:lang w:val="ka-GE"/>
                <w14:ligatures w14:val="standardContextual"/>
              </w:rPr>
              <w:t>1</w:t>
            </w:r>
            <w:r>
              <w:rPr>
                <w:rFonts w:ascii="Sylfaen" w:hAnsi="Sylfaen" w:cs="Sylfaen"/>
                <w:b/>
                <w:bCs/>
                <w:color w:val="000000"/>
                <w:kern w:val="2"/>
                <w14:ligatures w14:val="standardContextual"/>
              </w:rPr>
              <w:t>5</w:t>
            </w:r>
          </w:p>
        </w:tc>
        <w:tc>
          <w:tcPr>
            <w:tcW w:w="8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77BC4" w14:textId="77777777" w:rsidR="00F17237" w:rsidRDefault="00F17237">
            <w:pPr>
              <w:spacing w:after="0"/>
              <w:rPr>
                <w:rFonts w:ascii="Sylfaen" w:hAnsi="Sylfaen" w:cs="Sylfaen"/>
                <w:color w:val="000000"/>
                <w:kern w:val="2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color w:val="000000"/>
                <w:kern w:val="2"/>
                <w:lang w:val="ka-GE"/>
                <w14:ligatures w14:val="standardContextual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46EA273E" w14:textId="77777777" w:rsidR="00F17237" w:rsidRDefault="00F17237" w:rsidP="00F17237">
      <w:pPr>
        <w:rPr>
          <w:rFonts w:ascii="Sylfaen" w:hAnsi="Sylfaen"/>
          <w:b/>
          <w:sz w:val="24"/>
          <w:szCs w:val="24"/>
          <w:lang w:val="ka-GE"/>
        </w:rPr>
      </w:pPr>
    </w:p>
    <w:p w14:paraId="1FF049F8" w14:textId="77777777" w:rsidR="00F17237" w:rsidRDefault="00F17237" w:rsidP="00F17237">
      <w:pPr>
        <w:rPr>
          <w:rFonts w:ascii="Sylfaen" w:hAnsi="Sylfaen"/>
          <w:b/>
          <w:sz w:val="24"/>
          <w:szCs w:val="24"/>
          <w:lang w:val="ka-GE"/>
        </w:rPr>
      </w:pPr>
    </w:p>
    <w:p w14:paraId="60527DC4" w14:textId="77777777" w:rsidR="00F17237" w:rsidRDefault="00F17237" w:rsidP="00F17237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1"/>
        <w:gridCol w:w="5325"/>
      </w:tblGrid>
      <w:tr w:rsidR="00F17237" w14:paraId="5856F20E" w14:textId="77777777" w:rsidTr="00F17237"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FBDC4" w14:textId="77777777" w:rsidR="00F17237" w:rsidRDefault="00F17237">
            <w:pPr>
              <w:spacing w:after="120"/>
              <w:jc w:val="both"/>
              <w:rPr>
                <w:rFonts w:ascii="AcadMtavr" w:hAnsi="AcadMtavr"/>
                <w:kern w:val="2"/>
                <w:sz w:val="20"/>
                <w:szCs w:val="20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>განათლება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FE1D2" w14:textId="77777777" w:rsidR="00F17237" w:rsidRDefault="00F17237">
            <w:pPr>
              <w:spacing w:after="120"/>
              <w:jc w:val="both"/>
              <w:rPr>
                <w:rFonts w:ascii="AcadNusx" w:hAnsi="AcadNusx"/>
                <w:kern w:val="2"/>
                <w14:ligatures w14:val="standardContextual"/>
              </w:rPr>
            </w:pPr>
            <w:r>
              <w:rPr>
                <w:rFonts w:ascii="Sylfaen" w:hAnsi="Sylfaen" w:cs="Sylfaen"/>
                <w:kern w:val="2"/>
                <w:lang w:val="ka-GE"/>
                <w14:ligatures w14:val="standardContextual"/>
              </w:rPr>
              <w:t xml:space="preserve">უმაღლესი </w:t>
            </w:r>
            <w:r>
              <w:rPr>
                <w:rFonts w:ascii="Sylfaen" w:hAnsi="Sylfaen" w:cs="Sylfaen"/>
                <w:color w:val="000000"/>
                <w:kern w:val="2"/>
                <w:lang w:val="ka-GE"/>
                <w14:ligatures w14:val="standardContextual"/>
              </w:rPr>
              <w:t xml:space="preserve">  (პრიორიტეტი - გადაზიდვების ორგანიზაციისა და მართვის სპეციალობა)</w:t>
            </w:r>
          </w:p>
        </w:tc>
      </w:tr>
      <w:tr w:rsidR="00F17237" w14:paraId="183BC093" w14:textId="77777777" w:rsidTr="00F17237"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0E8D7" w14:textId="77777777" w:rsidR="00F17237" w:rsidRDefault="00F17237">
            <w:pPr>
              <w:spacing w:after="120"/>
              <w:jc w:val="both"/>
              <w:rPr>
                <w:rFonts w:ascii="AcadMtavr" w:hAnsi="AcadMtavr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>მუშაობის გამოცდილება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14D35" w14:textId="77777777" w:rsidR="00F17237" w:rsidRDefault="00F17237">
            <w:pPr>
              <w:spacing w:after="120"/>
              <w:jc w:val="both"/>
              <w:rPr>
                <w:rFonts w:ascii="AcadNusx" w:hAnsi="AcadNusx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AcadNusx"/>
                <w:kern w:val="2"/>
                <w:lang w:val="ka-GE"/>
                <w14:ligatures w14:val="standardContextual"/>
              </w:rPr>
              <w:t xml:space="preserve">რკინიგზაში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მუშაობის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არანაკლებ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2 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წლის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სტაჟი.</w:t>
            </w:r>
          </w:p>
        </w:tc>
      </w:tr>
      <w:tr w:rsidR="00F17237" w14:paraId="2550168A" w14:textId="77777777" w:rsidTr="00F17237"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78478" w14:textId="77777777" w:rsidR="00F17237" w:rsidRDefault="00F17237">
            <w:pPr>
              <w:spacing w:after="120"/>
              <w:jc w:val="both"/>
              <w:rPr>
                <w:rFonts w:ascii="AcadMtavr" w:hAnsi="AcadMtavr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>აუცილებელი უნარ-ჩვევები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1CADC" w14:textId="77777777" w:rsidR="00F17237" w:rsidRDefault="00F17237">
            <w:pPr>
              <w:spacing w:after="120"/>
              <w:jc w:val="both"/>
              <w:rPr>
                <w:rFonts w:ascii="AcadNusx" w:hAnsi="AcadNusx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ოპერატიულობა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,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არასტანდარტულ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სიტუაციებში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სიმშვიდის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და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სწრაფი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გადაწყვეტილების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მიღების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უნარი.</w:t>
            </w:r>
          </w:p>
        </w:tc>
      </w:tr>
      <w:tr w:rsidR="00F17237" w14:paraId="00A56756" w14:textId="77777777" w:rsidTr="00F17237"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D83F4" w14:textId="77777777" w:rsidR="00F17237" w:rsidRDefault="00F17237">
            <w:pPr>
              <w:spacing w:after="120"/>
              <w:jc w:val="both"/>
              <w:rPr>
                <w:rFonts w:ascii="AcadMtavr" w:hAnsi="AcadMtavr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>აუცილებელი ცოდნა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BD69F" w14:textId="77777777" w:rsidR="00F17237" w:rsidRDefault="00F17237">
            <w:pPr>
              <w:spacing w:after="120"/>
              <w:jc w:val="both"/>
              <w:rPr>
                <w:rFonts w:ascii="AcadNusx" w:hAnsi="AcadNusx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 xml:space="preserve">სს "საქართველოს რკინიგზის" გენერალური დირექტორის კორპორატიული აქტები, საქართველოს სარკინიგზო კოდექსი, საქართველოს შრომის კოდექსი,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ტექნიკური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ექსპლუატაციის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წესები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, </w:t>
            </w:r>
            <w:r>
              <w:rPr>
                <w:rFonts w:ascii="Sylfaen" w:hAnsi="Sylfaen" w:cs="Sylfaen"/>
                <w:kern w:val="2"/>
                <w:lang w:val="ka-GE"/>
                <w14:ligatures w14:val="standardContextual"/>
              </w:rPr>
              <w:t>მატარებლების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მოძრაობის</w:t>
            </w:r>
            <w:r>
              <w:rPr>
                <w:rFonts w:ascii="Sylfaen" w:hAnsi="Sylfaen" w:cs="Sylfaen"/>
                <w:kern w:val="2"/>
                <w:lang w:val="ka-GE"/>
                <w14:ligatures w14:val="standardContextual"/>
              </w:rPr>
              <w:t>ა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და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სამანევრო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მუშაობის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 xml:space="preserve">ინსტრუქცია 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და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სიგნალიზაციის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lang w:val="pt-BR"/>
                <w14:ligatures w14:val="standardContextual"/>
              </w:rPr>
              <w:t>ინსტრუქცია.</w:t>
            </w:r>
            <w:r>
              <w:rPr>
                <w:rFonts w:ascii="Sylfaen" w:hAnsi="Sylfaen" w:cs="AcadNusx"/>
                <w:kern w:val="2"/>
                <w:lang w:val="pt-BR"/>
                <w14:ligatures w14:val="standardContextual"/>
              </w:rPr>
              <w:t xml:space="preserve"> </w:t>
            </w:r>
          </w:p>
        </w:tc>
      </w:tr>
      <w:tr w:rsidR="00F17237" w14:paraId="4168D584" w14:textId="77777777" w:rsidTr="00F17237"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9EBFD" w14:textId="77777777" w:rsidR="00F17237" w:rsidRDefault="00F17237">
            <w:pPr>
              <w:spacing w:after="120"/>
              <w:jc w:val="both"/>
              <w:rPr>
                <w:rFonts w:ascii="AcadMtavr" w:hAnsi="AcadMtavr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lang w:val="pt-BR"/>
                <w14:ligatures w14:val="standardContextual"/>
              </w:rPr>
              <w:t>სხვა მოთხოვნები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F2706" w14:textId="77777777" w:rsidR="00F17237" w:rsidRDefault="00F17237">
            <w:pPr>
              <w:spacing w:after="120"/>
              <w:jc w:val="both"/>
              <w:rPr>
                <w:rFonts w:ascii="AcadNusx" w:hAnsi="AcadNusx" w:cs="Arial"/>
                <w:kern w:val="2"/>
                <w:lang w:val="pt-BR"/>
                <w14:ligatures w14:val="standardContextual"/>
              </w:rPr>
            </w:pPr>
            <w:r>
              <w:rPr>
                <w:rFonts w:ascii="Sylfaen" w:hAnsi="Sylfaen" w:cs="Arial"/>
                <w:kern w:val="2"/>
                <w:lang w:val="pt-BR"/>
                <w14:ligatures w14:val="standardContextual"/>
              </w:rPr>
              <w:t>უფროსი  სატვირთო  სამატარებლო   დისპეჩერი,  დასანიშნ კანდიდატთან შრომითი ხელშეკრულება იდება გამოსაცდელი ვადით</w:t>
            </w:r>
            <w:r>
              <w:rPr>
                <w:rFonts w:ascii="Sylfaen" w:hAnsi="Sylfaen" w:cs="Arial"/>
                <w:kern w:val="2"/>
                <w:lang w:val="ka-GE"/>
                <w14:ligatures w14:val="standardContextual"/>
              </w:rPr>
              <w:t>.</w:t>
            </w:r>
          </w:p>
        </w:tc>
      </w:tr>
    </w:tbl>
    <w:p w14:paraId="6DD3F59A" w14:textId="77777777" w:rsidR="00F17237" w:rsidRDefault="00F17237" w:rsidP="00F17237">
      <w:pPr>
        <w:rPr>
          <w:rFonts w:ascii="Sylfaen" w:hAnsi="Sylfaen"/>
          <w:b/>
          <w:sz w:val="24"/>
          <w:szCs w:val="24"/>
          <w:lang w:val="ka-GE"/>
        </w:rPr>
      </w:pPr>
    </w:p>
    <w:p w14:paraId="77820E2D" w14:textId="77777777" w:rsidR="00F17237" w:rsidRDefault="00F17237" w:rsidP="00F17237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5366D0A7" w14:textId="77777777" w:rsidR="00F17237" w:rsidRDefault="00F17237" w:rsidP="00F17237">
      <w:pPr>
        <w:rPr>
          <w:rFonts w:ascii="Sylfaen" w:hAnsi="Sylfaen"/>
          <w:sz w:val="24"/>
          <w:szCs w:val="24"/>
        </w:rPr>
      </w:pPr>
    </w:p>
    <w:p w14:paraId="2A5F7DB2" w14:textId="77777777" w:rsidR="00F17237" w:rsidRDefault="00F17237" w:rsidP="00F17237">
      <w:pPr>
        <w:rPr>
          <w:rFonts w:ascii="Sylfaen" w:hAnsi="Sylfaen"/>
          <w:lang w:val="ka-GE"/>
        </w:rPr>
      </w:pPr>
    </w:p>
    <w:p w14:paraId="2C65E623" w14:textId="77777777" w:rsidR="00F17237" w:rsidRDefault="00F17237" w:rsidP="00F17237">
      <w:pPr>
        <w:rPr>
          <w:rFonts w:ascii="Sylfaen" w:hAnsi="Sylfaen"/>
          <w:lang w:val="ka-GE"/>
        </w:rPr>
      </w:pPr>
    </w:p>
    <w:p w14:paraId="5C3AA9B3" w14:textId="77777777" w:rsidR="00F17237" w:rsidRDefault="00F17237" w:rsidP="00F17237"/>
    <w:p w14:paraId="518D21D3" w14:textId="77777777" w:rsidR="00F17237" w:rsidRDefault="00F17237" w:rsidP="00F17237"/>
    <w:p w14:paraId="52BA9456" w14:textId="77777777" w:rsidR="00003D43" w:rsidRDefault="00003D43"/>
    <w:sectPr w:rsidR="00003D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61"/>
    <w:rsid w:val="00003D43"/>
    <w:rsid w:val="00D86461"/>
    <w:rsid w:val="00F1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381B1C-FAF8-470F-B12A-4D42B2DC9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237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7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418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2026-02-05T12:14:00Z</dcterms:created>
  <dcterms:modified xsi:type="dcterms:W3CDTF">2026-02-05T12:14:00Z</dcterms:modified>
</cp:coreProperties>
</file>