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524E5" w14:textId="77777777" w:rsidR="00FE1053" w:rsidRDefault="00FE1053" w:rsidP="00FE1053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34753956" w14:textId="77777777" w:rsidR="00FE1053" w:rsidRPr="00FA7E68" w:rsidRDefault="00FE1053" w:rsidP="00FE1053">
      <w:pPr>
        <w:jc w:val="right"/>
        <w:rPr>
          <w:rFonts w:ascii="Sylfaen" w:hAnsi="Sylfaen"/>
          <w:b/>
          <w:sz w:val="24"/>
          <w:szCs w:val="24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 w:rsidR="00FA7E68">
        <w:rPr>
          <w:rFonts w:ascii="Sylfaen" w:hAnsi="Sylfaen"/>
          <w:i/>
          <w:sz w:val="24"/>
          <w:szCs w:val="24"/>
        </w:rPr>
        <w:t>1</w:t>
      </w:r>
    </w:p>
    <w:p w14:paraId="10257169" w14:textId="70974E61" w:rsidR="00FE1053" w:rsidRPr="00EB13AF" w:rsidRDefault="00D70161" w:rsidP="00FE1053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სამანევრო დისპეტჩერი</w:t>
      </w:r>
    </w:p>
    <w:p w14:paraId="4EA5E758" w14:textId="77777777" w:rsidR="00FE1053" w:rsidRDefault="00FE1053" w:rsidP="00FE1053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tblpX="468" w:tblpY="1"/>
        <w:tblOverlap w:val="never"/>
        <w:tblW w:w="9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1"/>
        <w:gridCol w:w="9060"/>
      </w:tblGrid>
      <w:tr w:rsidR="008C2290" w:rsidRPr="009641CB" w14:paraId="0B6A873F" w14:textId="77777777" w:rsidTr="00E35424">
        <w:trPr>
          <w:trHeight w:val="568"/>
        </w:trPr>
        <w:tc>
          <w:tcPr>
            <w:tcW w:w="811" w:type="dxa"/>
            <w:shd w:val="clear" w:color="auto" w:fill="auto"/>
            <w:vAlign w:val="center"/>
          </w:tcPr>
          <w:p w14:paraId="5F1E543F" w14:textId="77777777" w:rsidR="008C2290" w:rsidRPr="00925BD4" w:rsidRDefault="008C2290" w:rsidP="00925BD4">
            <w:pPr>
              <w:pStyle w:val="ListParagraph"/>
              <w:numPr>
                <w:ilvl w:val="0"/>
                <w:numId w:val="8"/>
              </w:numPr>
              <w:rPr>
                <w:rFonts w:ascii="AcadNusx" w:hAnsi="AcadNusx"/>
                <w:bCs/>
                <w:color w:val="000000"/>
              </w:rPr>
            </w:pPr>
          </w:p>
        </w:tc>
        <w:tc>
          <w:tcPr>
            <w:tcW w:w="9060" w:type="dxa"/>
            <w:shd w:val="clear" w:color="auto" w:fill="auto"/>
            <w:vAlign w:val="bottom"/>
          </w:tcPr>
          <w:p w14:paraId="04F6CEDC" w14:textId="56939C05" w:rsidR="008C2290" w:rsidRPr="008C2290" w:rsidRDefault="008C2290" w:rsidP="008C2290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eastAsiaTheme="minorEastAsia" w:hAnsi="Sylfaen" w:cs="Sylfaen"/>
                <w:color w:val="000000"/>
                <w:sz w:val="22"/>
                <w:szCs w:val="22"/>
                <w:lang w:val="ka-GE" w:eastAsia="en-US"/>
              </w:rPr>
            </w:pPr>
            <w:r w:rsidRPr="008C2290">
              <w:rPr>
                <w:rFonts w:ascii="Sylfaen" w:eastAsiaTheme="minorEastAsia" w:hAnsi="Sylfaen" w:cs="Sylfaen"/>
                <w:color w:val="000000"/>
                <w:sz w:val="22"/>
                <w:szCs w:val="22"/>
                <w:lang w:val="ka-GE" w:eastAsia="en-US"/>
              </w:rPr>
              <w:t>მატარებელთა განფორმირება-ფორმირების ოპერაციების  მართვა;</w:t>
            </w:r>
          </w:p>
        </w:tc>
      </w:tr>
      <w:tr w:rsidR="008C2290" w:rsidRPr="009641CB" w14:paraId="0E790B24" w14:textId="77777777" w:rsidTr="00E35424">
        <w:trPr>
          <w:trHeight w:val="568"/>
        </w:trPr>
        <w:tc>
          <w:tcPr>
            <w:tcW w:w="811" w:type="dxa"/>
            <w:shd w:val="clear" w:color="auto" w:fill="auto"/>
            <w:vAlign w:val="center"/>
          </w:tcPr>
          <w:p w14:paraId="10D32DA4" w14:textId="77777777" w:rsidR="008C2290" w:rsidRPr="00925BD4" w:rsidRDefault="008C2290" w:rsidP="00925BD4">
            <w:pPr>
              <w:pStyle w:val="ListParagraph"/>
              <w:numPr>
                <w:ilvl w:val="0"/>
                <w:numId w:val="8"/>
              </w:numPr>
              <w:rPr>
                <w:rFonts w:ascii="AcadNusx" w:hAnsi="AcadNusx"/>
                <w:bCs/>
                <w:color w:val="000000"/>
              </w:rPr>
            </w:pPr>
          </w:p>
        </w:tc>
        <w:tc>
          <w:tcPr>
            <w:tcW w:w="9060" w:type="dxa"/>
            <w:shd w:val="clear" w:color="auto" w:fill="auto"/>
            <w:vAlign w:val="bottom"/>
          </w:tcPr>
          <w:p w14:paraId="41199BC1" w14:textId="594BD958" w:rsidR="008C2290" w:rsidRPr="008C2290" w:rsidRDefault="008C2290" w:rsidP="008C229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8C2290">
              <w:rPr>
                <w:rFonts w:ascii="Sylfaen" w:hAnsi="Sylfaen" w:cs="Sylfaen"/>
                <w:color w:val="000000"/>
                <w:lang w:val="ka-GE"/>
              </w:rPr>
              <w:t>მისაღებ-გასაგზავნი პარკის ლიანდაგებში ყველა სამანევრო გადაადგილებiს მართვის ორგანიზება.</w:t>
            </w:r>
          </w:p>
        </w:tc>
      </w:tr>
      <w:tr w:rsidR="008C2290" w:rsidRPr="009641CB" w14:paraId="3CCE6090" w14:textId="77777777" w:rsidTr="00E35424">
        <w:trPr>
          <w:trHeight w:val="568"/>
        </w:trPr>
        <w:tc>
          <w:tcPr>
            <w:tcW w:w="811" w:type="dxa"/>
            <w:shd w:val="clear" w:color="auto" w:fill="auto"/>
            <w:vAlign w:val="center"/>
          </w:tcPr>
          <w:p w14:paraId="54AD1741" w14:textId="77777777" w:rsidR="008C2290" w:rsidRPr="00925BD4" w:rsidRDefault="008C2290" w:rsidP="00925BD4">
            <w:pPr>
              <w:pStyle w:val="ListParagraph"/>
              <w:numPr>
                <w:ilvl w:val="0"/>
                <w:numId w:val="8"/>
              </w:numPr>
              <w:rPr>
                <w:rFonts w:ascii="AcadNusx" w:hAnsi="AcadNusx"/>
                <w:bCs/>
                <w:color w:val="000000"/>
              </w:rPr>
            </w:pPr>
          </w:p>
        </w:tc>
        <w:tc>
          <w:tcPr>
            <w:tcW w:w="9060" w:type="dxa"/>
            <w:shd w:val="clear" w:color="auto" w:fill="auto"/>
            <w:vAlign w:val="bottom"/>
          </w:tcPr>
          <w:p w14:paraId="3BF839CE" w14:textId="77777777" w:rsidR="008C2290" w:rsidRPr="008C2290" w:rsidRDefault="008C2290" w:rsidP="008C229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8C2290">
              <w:rPr>
                <w:rFonts w:ascii="Sylfaen" w:hAnsi="Sylfaen" w:cs="Sylfaen"/>
                <w:color w:val="000000"/>
                <w:lang w:val="ka-GE"/>
              </w:rPr>
              <w:t>ცვლაში მომუშავეთათვის მიმდინარე ინსტრუქტაჟის ჩაბარება და მათი მუშაობის კონტროლი;</w:t>
            </w:r>
          </w:p>
        </w:tc>
      </w:tr>
      <w:tr w:rsidR="008C2290" w:rsidRPr="009641CB" w14:paraId="0F293A5D" w14:textId="77777777" w:rsidTr="008C2290">
        <w:trPr>
          <w:trHeight w:val="468"/>
        </w:trPr>
        <w:tc>
          <w:tcPr>
            <w:tcW w:w="811" w:type="dxa"/>
            <w:shd w:val="clear" w:color="auto" w:fill="auto"/>
            <w:vAlign w:val="center"/>
          </w:tcPr>
          <w:p w14:paraId="545B4E27" w14:textId="247D0077" w:rsidR="008C2290" w:rsidRPr="00925BD4" w:rsidRDefault="008C2290" w:rsidP="00925BD4">
            <w:pPr>
              <w:pStyle w:val="ListParagraph"/>
              <w:numPr>
                <w:ilvl w:val="0"/>
                <w:numId w:val="8"/>
              </w:numPr>
              <w:jc w:val="center"/>
              <w:rPr>
                <w:rFonts w:ascii="Sylfaen" w:hAnsi="Sylfaen"/>
                <w:bCs/>
                <w:color w:val="000000"/>
                <w:lang w:val="ka-GE"/>
              </w:rPr>
            </w:pPr>
          </w:p>
        </w:tc>
        <w:tc>
          <w:tcPr>
            <w:tcW w:w="9060" w:type="dxa"/>
            <w:shd w:val="clear" w:color="auto" w:fill="auto"/>
            <w:vAlign w:val="bottom"/>
          </w:tcPr>
          <w:p w14:paraId="0C50B480" w14:textId="4FE8E125" w:rsidR="008C2290" w:rsidRPr="008C2290" w:rsidRDefault="008C2290" w:rsidP="008C2290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eastAsiaTheme="minorEastAsia" w:hAnsi="Sylfaen" w:cs="Sylfaen"/>
                <w:color w:val="000000"/>
                <w:sz w:val="22"/>
                <w:szCs w:val="22"/>
                <w:lang w:val="ka-GE" w:eastAsia="en-US"/>
              </w:rPr>
            </w:pPr>
            <w:r w:rsidRPr="008C2290">
              <w:rPr>
                <w:rFonts w:ascii="Sylfaen" w:eastAsiaTheme="minorEastAsia" w:hAnsi="Sylfaen" w:cs="Sylfaen"/>
                <w:color w:val="000000"/>
                <w:sz w:val="22"/>
                <w:szCs w:val="22"/>
                <w:lang w:val="ka-GE" w:eastAsia="en-US"/>
              </w:rPr>
              <w:t>ცვლის გადაბარების დადგენილი წესების მიხედვით უზრუნველყოფა;</w:t>
            </w:r>
          </w:p>
        </w:tc>
      </w:tr>
      <w:tr w:rsidR="008C2290" w:rsidRPr="009641CB" w14:paraId="46805A0E" w14:textId="77777777" w:rsidTr="00E35424">
        <w:trPr>
          <w:trHeight w:val="568"/>
        </w:trPr>
        <w:tc>
          <w:tcPr>
            <w:tcW w:w="811" w:type="dxa"/>
            <w:shd w:val="clear" w:color="auto" w:fill="auto"/>
            <w:vAlign w:val="center"/>
          </w:tcPr>
          <w:p w14:paraId="3BB0CD8A" w14:textId="6A879298" w:rsidR="008C2290" w:rsidRPr="00925BD4" w:rsidRDefault="008C2290" w:rsidP="00925BD4">
            <w:pPr>
              <w:pStyle w:val="ListParagraph"/>
              <w:numPr>
                <w:ilvl w:val="0"/>
                <w:numId w:val="8"/>
              </w:numPr>
              <w:rPr>
                <w:rFonts w:ascii="AcadNusx" w:hAnsi="AcadNusx"/>
                <w:bCs/>
                <w:color w:val="000000"/>
              </w:rPr>
            </w:pPr>
          </w:p>
        </w:tc>
        <w:tc>
          <w:tcPr>
            <w:tcW w:w="9060" w:type="dxa"/>
            <w:shd w:val="clear" w:color="auto" w:fill="auto"/>
            <w:vAlign w:val="bottom"/>
          </w:tcPr>
          <w:p w14:paraId="08C9F31D" w14:textId="77777777" w:rsidR="008C2290" w:rsidRPr="008C2290" w:rsidRDefault="008C2290" w:rsidP="008C229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8C2290">
              <w:rPr>
                <w:rFonts w:ascii="Sylfaen" w:hAnsi="Sylfaen" w:cs="Sylfaen"/>
                <w:color w:val="000000"/>
                <w:lang w:val="ka-GE"/>
              </w:rPr>
              <w:t>მატარებელთა მოძრაობასთან დაკავშირებული ინსტრუქციების, სადგურის მუშაობის ტექნოლოგიური პროცესის, სადგურის ტექნიკურ - განმკარგულებელი აქტის, უსაფრთხოების ტექნიკის და საწარმოო სანიტარიის მოთხოვნათა დაცვა;</w:t>
            </w:r>
          </w:p>
        </w:tc>
      </w:tr>
      <w:tr w:rsidR="008C2290" w:rsidRPr="009641CB" w14:paraId="696D5DD5" w14:textId="77777777" w:rsidTr="00E35424">
        <w:trPr>
          <w:trHeight w:val="568"/>
        </w:trPr>
        <w:tc>
          <w:tcPr>
            <w:tcW w:w="811" w:type="dxa"/>
            <w:shd w:val="clear" w:color="auto" w:fill="auto"/>
            <w:vAlign w:val="center"/>
          </w:tcPr>
          <w:p w14:paraId="450B9F9B" w14:textId="6E0FC85A" w:rsidR="008C2290" w:rsidRPr="00925BD4" w:rsidRDefault="008C2290" w:rsidP="00925BD4">
            <w:pPr>
              <w:pStyle w:val="ListParagraph"/>
              <w:numPr>
                <w:ilvl w:val="0"/>
                <w:numId w:val="8"/>
              </w:numPr>
              <w:rPr>
                <w:rFonts w:ascii="Sylfaen" w:hAnsi="Sylfaen" w:cs="Sylfaen"/>
                <w:bCs/>
                <w:color w:val="000000"/>
                <w:lang w:val="ka-GE"/>
              </w:rPr>
            </w:pPr>
          </w:p>
        </w:tc>
        <w:tc>
          <w:tcPr>
            <w:tcW w:w="9060" w:type="dxa"/>
            <w:shd w:val="clear" w:color="auto" w:fill="auto"/>
            <w:vAlign w:val="bottom"/>
          </w:tcPr>
          <w:p w14:paraId="3D07A5B8" w14:textId="3891609F" w:rsidR="008C2290" w:rsidRPr="008C2290" w:rsidRDefault="008C2290" w:rsidP="008C2290">
            <w:pPr>
              <w:pStyle w:val="ListParagraph"/>
              <w:tabs>
                <w:tab w:val="left" w:pos="9810"/>
              </w:tabs>
              <w:ind w:left="0"/>
              <w:rPr>
                <w:rFonts w:ascii="Sylfaen" w:eastAsiaTheme="minorEastAsia" w:hAnsi="Sylfaen" w:cs="Sylfaen"/>
                <w:color w:val="000000"/>
                <w:sz w:val="22"/>
                <w:szCs w:val="22"/>
                <w:lang w:val="ka-GE" w:eastAsia="en-US"/>
              </w:rPr>
            </w:pPr>
            <w:r w:rsidRPr="008C2290">
              <w:rPr>
                <w:rFonts w:ascii="Sylfaen" w:eastAsiaTheme="minorEastAsia" w:hAnsi="Sylfaen" w:cs="Sylfaen"/>
                <w:color w:val="000000"/>
                <w:sz w:val="22"/>
                <w:szCs w:val="22"/>
                <w:lang w:val="ka-GE" w:eastAsia="en-US"/>
              </w:rPr>
              <w:t xml:space="preserve"> 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გამომდინარე; </w:t>
            </w:r>
          </w:p>
        </w:tc>
      </w:tr>
      <w:tr w:rsidR="008C2290" w:rsidRPr="009641CB" w14:paraId="7526B9D4" w14:textId="77777777" w:rsidTr="00E35424">
        <w:trPr>
          <w:trHeight w:val="568"/>
        </w:trPr>
        <w:tc>
          <w:tcPr>
            <w:tcW w:w="811" w:type="dxa"/>
            <w:shd w:val="clear" w:color="auto" w:fill="auto"/>
            <w:vAlign w:val="center"/>
          </w:tcPr>
          <w:p w14:paraId="07FB2210" w14:textId="77777777" w:rsidR="008C2290" w:rsidRPr="00925BD4" w:rsidRDefault="008C2290" w:rsidP="00925BD4">
            <w:pPr>
              <w:pStyle w:val="ListParagraph"/>
              <w:numPr>
                <w:ilvl w:val="0"/>
                <w:numId w:val="8"/>
              </w:numPr>
              <w:rPr>
                <w:rFonts w:ascii="Sylfaen" w:hAnsi="Sylfaen" w:cs="Sylfaen"/>
                <w:bCs/>
                <w:color w:val="000000"/>
                <w:lang w:val="ka-GE"/>
              </w:rPr>
            </w:pPr>
          </w:p>
        </w:tc>
        <w:tc>
          <w:tcPr>
            <w:tcW w:w="9060" w:type="dxa"/>
            <w:shd w:val="clear" w:color="auto" w:fill="auto"/>
            <w:vAlign w:val="bottom"/>
          </w:tcPr>
          <w:p w14:paraId="35F0E24F" w14:textId="438B8843" w:rsidR="008C2290" w:rsidRPr="008C2290" w:rsidRDefault="008C2290" w:rsidP="008C2290">
            <w:pPr>
              <w:pStyle w:val="ListParagraph"/>
              <w:tabs>
                <w:tab w:val="left" w:pos="9810"/>
              </w:tabs>
              <w:ind w:left="0"/>
              <w:rPr>
                <w:rFonts w:ascii="Sylfaen" w:eastAsiaTheme="minorEastAsia" w:hAnsi="Sylfaen" w:cs="Sylfaen"/>
                <w:color w:val="000000"/>
                <w:sz w:val="22"/>
                <w:szCs w:val="22"/>
                <w:lang w:val="ka-GE" w:eastAsia="en-US"/>
              </w:rPr>
            </w:pPr>
            <w:r w:rsidRPr="008C2290">
              <w:rPr>
                <w:rFonts w:ascii="Sylfaen" w:eastAsiaTheme="minorEastAsia" w:hAnsi="Sylfaen" w:cs="Sylfaen"/>
                <w:color w:val="000000"/>
                <w:sz w:val="22"/>
                <w:szCs w:val="22"/>
                <w:lang w:val="ka-GE" w:eastAsia="en-US"/>
              </w:rPr>
              <w:t xml:space="preserve">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მიზნით; </w:t>
            </w:r>
          </w:p>
        </w:tc>
      </w:tr>
      <w:tr w:rsidR="008C2290" w:rsidRPr="009641CB" w14:paraId="0EE7FDF8" w14:textId="77777777" w:rsidTr="00E35424">
        <w:trPr>
          <w:trHeight w:val="568"/>
        </w:trPr>
        <w:tc>
          <w:tcPr>
            <w:tcW w:w="811" w:type="dxa"/>
            <w:shd w:val="clear" w:color="auto" w:fill="auto"/>
            <w:vAlign w:val="center"/>
          </w:tcPr>
          <w:p w14:paraId="69B3DEA4" w14:textId="6E861D8D" w:rsidR="008C2290" w:rsidRPr="00925BD4" w:rsidRDefault="008C2290" w:rsidP="00925BD4">
            <w:pPr>
              <w:pStyle w:val="ListParagraph"/>
              <w:numPr>
                <w:ilvl w:val="0"/>
                <w:numId w:val="8"/>
              </w:numPr>
              <w:rPr>
                <w:rFonts w:ascii="Sylfaen" w:hAnsi="Sylfaen" w:cs="Sylfaen"/>
                <w:bCs/>
                <w:color w:val="000000"/>
                <w:lang w:val="ka-GE"/>
              </w:rPr>
            </w:pPr>
          </w:p>
        </w:tc>
        <w:tc>
          <w:tcPr>
            <w:tcW w:w="9060" w:type="dxa"/>
            <w:shd w:val="clear" w:color="auto" w:fill="auto"/>
            <w:vAlign w:val="bottom"/>
          </w:tcPr>
          <w:p w14:paraId="767202F2" w14:textId="59C56E51" w:rsidR="008C2290" w:rsidRPr="008C2290" w:rsidRDefault="008C2290" w:rsidP="008C2290">
            <w:pPr>
              <w:pStyle w:val="ListParagraph"/>
              <w:tabs>
                <w:tab w:val="left" w:pos="9810"/>
              </w:tabs>
              <w:ind w:left="0"/>
              <w:rPr>
                <w:rFonts w:ascii="Sylfaen" w:eastAsiaTheme="minorEastAsia" w:hAnsi="Sylfaen" w:cs="Sylfaen"/>
                <w:color w:val="000000"/>
                <w:sz w:val="22"/>
                <w:szCs w:val="22"/>
                <w:lang w:val="ka-GE" w:eastAsia="en-US"/>
              </w:rPr>
            </w:pPr>
            <w:r w:rsidRPr="008C2290">
              <w:rPr>
                <w:rFonts w:ascii="Sylfaen" w:eastAsiaTheme="minorEastAsia" w:hAnsi="Sylfaen" w:cs="Sylfaen"/>
                <w:color w:val="000000"/>
                <w:sz w:val="22"/>
                <w:szCs w:val="22"/>
                <w:lang w:val="ka-GE" w:eastAsia="en-US"/>
              </w:rPr>
              <w:t xml:space="preserve">მოვალეა დაიცვას შრომის უსაფრთხოებასთან დაკავშირებული ნორმები; </w:t>
            </w:r>
          </w:p>
        </w:tc>
      </w:tr>
      <w:tr w:rsidR="008C2290" w:rsidRPr="009641CB" w14:paraId="3BC378A8" w14:textId="77777777" w:rsidTr="00E35424">
        <w:trPr>
          <w:trHeight w:val="568"/>
        </w:trPr>
        <w:tc>
          <w:tcPr>
            <w:tcW w:w="811" w:type="dxa"/>
            <w:shd w:val="clear" w:color="auto" w:fill="auto"/>
            <w:vAlign w:val="center"/>
          </w:tcPr>
          <w:p w14:paraId="7506D6E7" w14:textId="2A28A9FA" w:rsidR="008C2290" w:rsidRPr="00925BD4" w:rsidRDefault="008C2290" w:rsidP="00925BD4">
            <w:pPr>
              <w:pStyle w:val="ListParagraph"/>
              <w:numPr>
                <w:ilvl w:val="0"/>
                <w:numId w:val="8"/>
              </w:numPr>
              <w:rPr>
                <w:rFonts w:ascii="Sylfaen" w:hAnsi="Sylfaen" w:cs="Sylfaen"/>
                <w:bCs/>
                <w:color w:val="000000"/>
                <w:lang w:val="ka-GE"/>
              </w:rPr>
            </w:pPr>
          </w:p>
        </w:tc>
        <w:tc>
          <w:tcPr>
            <w:tcW w:w="9060" w:type="dxa"/>
            <w:shd w:val="clear" w:color="auto" w:fill="auto"/>
            <w:vAlign w:val="bottom"/>
          </w:tcPr>
          <w:p w14:paraId="21A46BAC" w14:textId="7A0BFCB3" w:rsidR="008C2290" w:rsidRPr="008C2290" w:rsidRDefault="008C2290" w:rsidP="008C2290">
            <w:pPr>
              <w:pStyle w:val="ListParagraph"/>
              <w:tabs>
                <w:tab w:val="left" w:pos="9810"/>
              </w:tabs>
              <w:ind w:left="0"/>
              <w:rPr>
                <w:rFonts w:ascii="Sylfaen" w:eastAsiaTheme="minorEastAsia" w:hAnsi="Sylfaen" w:cs="Sylfaen"/>
                <w:color w:val="000000"/>
                <w:sz w:val="22"/>
                <w:szCs w:val="22"/>
                <w:lang w:val="ka-GE" w:eastAsia="en-US"/>
              </w:rPr>
            </w:pPr>
            <w:r w:rsidRPr="008C2290">
              <w:rPr>
                <w:rFonts w:ascii="Sylfaen" w:eastAsiaTheme="minorEastAsia" w:hAnsi="Sylfaen" w:cs="Sylfaen"/>
                <w:color w:val="000000"/>
                <w:sz w:val="22"/>
                <w:szCs w:val="22"/>
                <w:lang w:val="ka-GE" w:eastAsia="en-US"/>
              </w:rPr>
              <w:t>მოვალედაიცვას შრომის შინაგანაწესი, ეთიკის კოდექსი და სხვა;</w:t>
            </w:r>
          </w:p>
        </w:tc>
      </w:tr>
      <w:tr w:rsidR="008C2290" w:rsidRPr="009641CB" w14:paraId="211EC69F" w14:textId="77777777" w:rsidTr="00E35424">
        <w:trPr>
          <w:trHeight w:val="568"/>
        </w:trPr>
        <w:tc>
          <w:tcPr>
            <w:tcW w:w="811" w:type="dxa"/>
            <w:shd w:val="clear" w:color="auto" w:fill="auto"/>
            <w:vAlign w:val="center"/>
          </w:tcPr>
          <w:p w14:paraId="54F89055" w14:textId="750DAA1E" w:rsidR="008C2290" w:rsidRPr="00925BD4" w:rsidRDefault="008C2290" w:rsidP="00925BD4">
            <w:pPr>
              <w:pStyle w:val="ListParagraph"/>
              <w:numPr>
                <w:ilvl w:val="0"/>
                <w:numId w:val="8"/>
              </w:numPr>
              <w:rPr>
                <w:rFonts w:ascii="Sylfaen" w:hAnsi="Sylfaen" w:cs="Sylfaen"/>
                <w:bCs/>
                <w:color w:val="000000"/>
                <w:lang w:val="ka-GE"/>
              </w:rPr>
            </w:pPr>
          </w:p>
        </w:tc>
        <w:tc>
          <w:tcPr>
            <w:tcW w:w="9060" w:type="dxa"/>
            <w:shd w:val="clear" w:color="auto" w:fill="auto"/>
            <w:vAlign w:val="bottom"/>
          </w:tcPr>
          <w:p w14:paraId="6C58AE2C" w14:textId="0F3ACFE1" w:rsidR="008C2290" w:rsidRPr="008C2290" w:rsidRDefault="008C2290" w:rsidP="008C2290">
            <w:pPr>
              <w:pStyle w:val="ListParagraph"/>
              <w:tabs>
                <w:tab w:val="left" w:pos="9810"/>
              </w:tabs>
              <w:ind w:left="0"/>
              <w:rPr>
                <w:rFonts w:ascii="Sylfaen" w:eastAsiaTheme="minorEastAsia" w:hAnsi="Sylfaen" w:cs="Sylfaen"/>
                <w:color w:val="000000"/>
                <w:sz w:val="22"/>
                <w:szCs w:val="22"/>
                <w:lang w:val="ka-GE" w:eastAsia="en-US"/>
              </w:rPr>
            </w:pPr>
            <w:r w:rsidRPr="008C2290">
              <w:rPr>
                <w:rFonts w:ascii="Sylfaen" w:eastAsiaTheme="minorEastAsia" w:hAnsi="Sylfaen" w:cs="Sylfaen"/>
                <w:color w:val="000000"/>
                <w:sz w:val="22"/>
                <w:szCs w:val="22"/>
                <w:lang w:val="ka-GE" w:eastAsia="en-US"/>
              </w:rPr>
              <w:t xml:space="preserve">მოვალეა კომპეტენციის ფარგლებში, იცოდეს და დაიცვას „საქართველოს სარკინიგზო ტრანსპორტის ტექნიკური ექსპლუატაციის წესები“; 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 გამოცემული ინსტრუქციები. </w:t>
            </w:r>
          </w:p>
        </w:tc>
      </w:tr>
    </w:tbl>
    <w:p w14:paraId="4DA90C2F" w14:textId="77777777" w:rsidR="00D70161" w:rsidRDefault="00D70161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5CFE69DC" w14:textId="77777777" w:rsidR="00FE1053" w:rsidRDefault="00FE1053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27300706" w14:textId="77777777" w:rsidR="008C49B1" w:rsidRDefault="008C49B1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788A2C72" w14:textId="77777777" w:rsidR="008C49B1" w:rsidRDefault="008C49B1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67D80540" w14:textId="77777777" w:rsidR="008C49B1" w:rsidRDefault="008C49B1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654E618F" w14:textId="77777777" w:rsidR="008C49B1" w:rsidRDefault="008C49B1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0B0187B7" w14:textId="77777777" w:rsidR="00E20689" w:rsidRDefault="00E20689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54C02603" w14:textId="77777777" w:rsidR="00E20689" w:rsidRDefault="00E20689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6A7F1336" w14:textId="77777777" w:rsidR="00E20689" w:rsidRDefault="00E20689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2810DB75" w14:textId="77777777" w:rsidR="00E20689" w:rsidRDefault="00E20689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29BFCD01" w14:textId="77777777" w:rsidR="00E20689" w:rsidRDefault="00E20689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3E286D5D" w14:textId="77777777" w:rsidR="00E20689" w:rsidRDefault="00E20689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2FF865FF" w14:textId="77777777" w:rsidR="00E20689" w:rsidRDefault="00E20689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2EC821AE" w14:textId="77777777" w:rsidR="008C2290" w:rsidRDefault="008C2290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37474F12" w14:textId="77777777" w:rsidR="008C2290" w:rsidRDefault="008C2290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42C2521F" w14:textId="41355D41" w:rsidR="00FE1053" w:rsidRDefault="00FE1053" w:rsidP="00FE1053">
      <w:pPr>
        <w:rPr>
          <w:rFonts w:ascii="Sylfaen" w:hAnsi="Sylfaen"/>
          <w:b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vertAnchor="text" w:horzAnchor="page" w:tblpX="1195" w:tblpY="257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7"/>
        <w:gridCol w:w="3292"/>
        <w:gridCol w:w="5638"/>
      </w:tblGrid>
      <w:tr w:rsidR="00267FAF" w:rsidRPr="00267FAF" w14:paraId="6EDDFE8C" w14:textId="77777777" w:rsidTr="00925BD4">
        <w:trPr>
          <w:trHeight w:val="350"/>
        </w:trPr>
        <w:tc>
          <w:tcPr>
            <w:tcW w:w="817" w:type="dxa"/>
            <w:vAlign w:val="center"/>
          </w:tcPr>
          <w:p w14:paraId="5494EF97" w14:textId="77777777" w:rsidR="00267FAF" w:rsidRPr="00267FAF" w:rsidRDefault="00267FAF" w:rsidP="00925BD4">
            <w:pPr>
              <w:numPr>
                <w:ilvl w:val="0"/>
                <w:numId w:val="6"/>
              </w:numPr>
              <w:spacing w:after="0" w:line="240" w:lineRule="auto"/>
              <w:jc w:val="right"/>
              <w:rPr>
                <w:rFonts w:ascii="AcadNusx" w:hAnsi="AcadNusx"/>
                <w:color w:val="000000"/>
              </w:rPr>
            </w:pPr>
          </w:p>
        </w:tc>
        <w:tc>
          <w:tcPr>
            <w:tcW w:w="3292" w:type="dxa"/>
            <w:vAlign w:val="center"/>
          </w:tcPr>
          <w:p w14:paraId="70B8619F" w14:textId="77777777" w:rsidR="00267FAF" w:rsidRPr="00D5081D" w:rsidRDefault="00267FAF" w:rsidP="00267FAF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D5081D">
              <w:rPr>
                <w:rFonts w:ascii="Sylfaen" w:hAnsi="Sylfaen" w:cs="Sylfaen"/>
                <w:color w:val="000000"/>
                <w:lang w:val="ka-GE"/>
              </w:rPr>
              <w:t>განათლება</w:t>
            </w:r>
          </w:p>
        </w:tc>
        <w:tc>
          <w:tcPr>
            <w:tcW w:w="5638" w:type="dxa"/>
            <w:vAlign w:val="bottom"/>
          </w:tcPr>
          <w:p w14:paraId="6C8614EF" w14:textId="77777777" w:rsidR="00267FAF" w:rsidRPr="00D5081D" w:rsidRDefault="00267FAF" w:rsidP="00267FAF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D5081D">
              <w:rPr>
                <w:rFonts w:ascii="Sylfaen" w:hAnsi="Sylfaen" w:cs="Sylfaen"/>
                <w:color w:val="000000"/>
                <w:lang w:val="ka-GE"/>
              </w:rPr>
              <w:t>საშუალო</w:t>
            </w:r>
          </w:p>
        </w:tc>
      </w:tr>
      <w:tr w:rsidR="00267FAF" w:rsidRPr="00267FAF" w14:paraId="778FA1F4" w14:textId="77777777" w:rsidTr="00925BD4">
        <w:trPr>
          <w:trHeight w:val="350"/>
        </w:trPr>
        <w:tc>
          <w:tcPr>
            <w:tcW w:w="817" w:type="dxa"/>
            <w:vAlign w:val="center"/>
          </w:tcPr>
          <w:p w14:paraId="557B2616" w14:textId="77777777" w:rsidR="00267FAF" w:rsidRPr="00267FAF" w:rsidRDefault="00267FAF" w:rsidP="00925BD4">
            <w:pPr>
              <w:numPr>
                <w:ilvl w:val="0"/>
                <w:numId w:val="6"/>
              </w:numPr>
              <w:spacing w:after="0" w:line="240" w:lineRule="auto"/>
              <w:jc w:val="right"/>
              <w:rPr>
                <w:rFonts w:ascii="AcadNusx" w:hAnsi="AcadNusx"/>
                <w:color w:val="000000"/>
              </w:rPr>
            </w:pPr>
          </w:p>
        </w:tc>
        <w:tc>
          <w:tcPr>
            <w:tcW w:w="3292" w:type="dxa"/>
            <w:vAlign w:val="center"/>
          </w:tcPr>
          <w:p w14:paraId="7071031D" w14:textId="77777777" w:rsidR="00267FAF" w:rsidRPr="00D5081D" w:rsidRDefault="00267FAF" w:rsidP="00267FAF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267FAF"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D5081D">
              <w:rPr>
                <w:rFonts w:ascii="Sylfaen" w:hAnsi="Sylfaen" w:cs="Sylfaen"/>
                <w:color w:val="000000"/>
                <w:lang w:val="ka-GE"/>
              </w:rPr>
              <w:t xml:space="preserve"> გამოცდილება</w:t>
            </w:r>
          </w:p>
        </w:tc>
        <w:tc>
          <w:tcPr>
            <w:tcW w:w="5638" w:type="dxa"/>
            <w:vAlign w:val="bottom"/>
          </w:tcPr>
          <w:p w14:paraId="3A9169AB" w14:textId="77777777" w:rsidR="00267FAF" w:rsidRPr="00267FAF" w:rsidRDefault="00267FAF" w:rsidP="00267FAF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267FAF" w:rsidRPr="00267FAF" w14:paraId="54F88A13" w14:textId="77777777" w:rsidTr="00925BD4">
        <w:trPr>
          <w:trHeight w:val="422"/>
        </w:trPr>
        <w:tc>
          <w:tcPr>
            <w:tcW w:w="817" w:type="dxa"/>
            <w:vAlign w:val="center"/>
          </w:tcPr>
          <w:p w14:paraId="5C450FDD" w14:textId="77777777" w:rsidR="00267FAF" w:rsidRPr="00267FAF" w:rsidRDefault="00267FAF" w:rsidP="00925BD4">
            <w:pPr>
              <w:numPr>
                <w:ilvl w:val="0"/>
                <w:numId w:val="6"/>
              </w:numPr>
              <w:spacing w:after="0" w:line="240" w:lineRule="auto"/>
              <w:jc w:val="right"/>
              <w:rPr>
                <w:rFonts w:ascii="AcadNusx" w:hAnsi="AcadNusx"/>
                <w:color w:val="000000"/>
              </w:rPr>
            </w:pPr>
          </w:p>
        </w:tc>
        <w:tc>
          <w:tcPr>
            <w:tcW w:w="3292" w:type="dxa"/>
            <w:vAlign w:val="center"/>
          </w:tcPr>
          <w:p w14:paraId="607E85CC" w14:textId="77777777" w:rsidR="00267FAF" w:rsidRPr="00D5081D" w:rsidRDefault="00267FAF" w:rsidP="00267FAF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D5081D">
              <w:rPr>
                <w:rFonts w:ascii="Sylfaen" w:hAnsi="Sylfaen" w:cs="Sylfaen"/>
                <w:color w:val="000000"/>
                <w:lang w:val="ka-GE"/>
              </w:rPr>
              <w:t>აუცილებელი ცოდნა</w:t>
            </w:r>
          </w:p>
        </w:tc>
        <w:tc>
          <w:tcPr>
            <w:tcW w:w="5638" w:type="dxa"/>
            <w:vAlign w:val="bottom"/>
          </w:tcPr>
          <w:p w14:paraId="70DFCE41" w14:textId="77777777" w:rsidR="00267FAF" w:rsidRPr="00D5081D" w:rsidRDefault="00267FAF" w:rsidP="00267FAF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267FAF">
              <w:rPr>
                <w:rFonts w:ascii="Sylfaen" w:hAnsi="Sylfaen" w:cs="Sylfaen"/>
                <w:color w:val="000000"/>
                <w:lang w:val="ka-GE"/>
              </w:rPr>
              <w:t xml:space="preserve"> </w:t>
            </w:r>
          </w:p>
        </w:tc>
      </w:tr>
      <w:tr w:rsidR="00267FAF" w:rsidRPr="00267FAF" w14:paraId="5FCE06E5" w14:textId="77777777" w:rsidTr="00925BD4">
        <w:trPr>
          <w:trHeight w:val="350"/>
        </w:trPr>
        <w:tc>
          <w:tcPr>
            <w:tcW w:w="817" w:type="dxa"/>
            <w:vAlign w:val="center"/>
          </w:tcPr>
          <w:p w14:paraId="5DD5DB7C" w14:textId="77777777" w:rsidR="00267FAF" w:rsidRPr="00267FAF" w:rsidRDefault="00267FAF" w:rsidP="00925BD4">
            <w:pPr>
              <w:numPr>
                <w:ilvl w:val="0"/>
                <w:numId w:val="6"/>
              </w:numPr>
              <w:spacing w:after="0" w:line="240" w:lineRule="auto"/>
              <w:jc w:val="right"/>
              <w:rPr>
                <w:rFonts w:ascii="AcadNusx" w:hAnsi="AcadNusx"/>
                <w:color w:val="000000"/>
              </w:rPr>
            </w:pPr>
          </w:p>
        </w:tc>
        <w:tc>
          <w:tcPr>
            <w:tcW w:w="3292" w:type="dxa"/>
            <w:vAlign w:val="center"/>
          </w:tcPr>
          <w:p w14:paraId="7052030E" w14:textId="77777777" w:rsidR="00267FAF" w:rsidRPr="00267FAF" w:rsidRDefault="00267FAF" w:rsidP="00267FAF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D5081D">
              <w:rPr>
                <w:rFonts w:ascii="Sylfaen" w:hAnsi="Sylfaen" w:cs="Sylfaen"/>
                <w:color w:val="000000"/>
                <w:lang w:val="ka-GE"/>
              </w:rPr>
              <w:t xml:space="preserve">სხვა </w:t>
            </w:r>
            <w:r w:rsidRPr="00267FAF">
              <w:rPr>
                <w:rFonts w:ascii="Sylfaen" w:hAnsi="Sylfaen" w:cs="Sylfaen"/>
                <w:color w:val="000000"/>
                <w:lang w:val="ka-GE"/>
              </w:rPr>
              <w:t>მოთხოვნები(სასურველია)</w:t>
            </w:r>
          </w:p>
        </w:tc>
        <w:tc>
          <w:tcPr>
            <w:tcW w:w="5638" w:type="dxa"/>
            <w:vAlign w:val="center"/>
          </w:tcPr>
          <w:p w14:paraId="154C1637" w14:textId="77777777" w:rsidR="00267FAF" w:rsidRPr="00D5081D" w:rsidRDefault="00267FAF" w:rsidP="00267FAF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D5081D">
              <w:rPr>
                <w:rFonts w:ascii="Sylfaen" w:hAnsi="Sylfaen" w:cs="Sylfaen"/>
                <w:color w:val="000000"/>
                <w:lang w:val="ka-GE"/>
              </w:rPr>
              <w:t>ოპერატიულობა, დაკვირვებულობა, სწრაფი გადაწყვეტილების მიღების უნარი.</w:t>
            </w:r>
          </w:p>
          <w:p w14:paraId="22FD05A3" w14:textId="77777777" w:rsidR="00267FAF" w:rsidRPr="00D5081D" w:rsidRDefault="00267FAF" w:rsidP="00267FAF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</w:tbl>
    <w:p w14:paraId="2C9F0A50" w14:textId="77777777" w:rsidR="00E20689" w:rsidRDefault="00E20689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6C5B69D7" w14:textId="77777777" w:rsidR="00EB33EE" w:rsidRDefault="00EB33EE" w:rsidP="00FE1053">
      <w:pPr>
        <w:rPr>
          <w:rFonts w:ascii="Sylfaen" w:hAnsi="Sylfaen"/>
          <w:b/>
          <w:sz w:val="24"/>
          <w:szCs w:val="24"/>
        </w:rPr>
      </w:pPr>
    </w:p>
    <w:p w14:paraId="2A40CCD3" w14:textId="77777777" w:rsidR="00267FAF" w:rsidRDefault="00267FAF" w:rsidP="00FE1053">
      <w:pPr>
        <w:rPr>
          <w:rFonts w:ascii="Sylfaen" w:hAnsi="Sylfaen"/>
          <w:b/>
          <w:sz w:val="24"/>
          <w:szCs w:val="24"/>
        </w:rPr>
      </w:pPr>
    </w:p>
    <w:p w14:paraId="4A03E96C" w14:textId="77777777" w:rsidR="00267FAF" w:rsidRDefault="00267FAF" w:rsidP="00FE1053">
      <w:pPr>
        <w:rPr>
          <w:rFonts w:ascii="Sylfaen" w:hAnsi="Sylfaen"/>
          <w:b/>
          <w:sz w:val="24"/>
          <w:szCs w:val="24"/>
        </w:rPr>
      </w:pPr>
    </w:p>
    <w:p w14:paraId="0435A1A9" w14:textId="6C0328CE" w:rsidR="00267FAF" w:rsidRDefault="00267FAF" w:rsidP="00FE1053">
      <w:pPr>
        <w:rPr>
          <w:rFonts w:ascii="Sylfaen" w:hAnsi="Sylfaen"/>
          <w:b/>
          <w:sz w:val="24"/>
          <w:szCs w:val="24"/>
        </w:rPr>
      </w:pPr>
    </w:p>
    <w:p w14:paraId="09F84197" w14:textId="15554B47" w:rsidR="00FE1053" w:rsidRPr="00F912C1" w:rsidRDefault="00FE1053" w:rsidP="00FE1053">
      <w:pPr>
        <w:rPr>
          <w:rFonts w:ascii="Sylfaen" w:hAnsi="Sylfaen"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 w:rsidR="00F912C1">
        <w:rPr>
          <w:rFonts w:ascii="Sylfaen" w:hAnsi="Sylfaen"/>
          <w:sz w:val="24"/>
          <w:szCs w:val="24"/>
          <w:lang w:val="ka-GE"/>
        </w:rPr>
        <w:t>ცვლიანი</w:t>
      </w:r>
    </w:p>
    <w:p w14:paraId="235D8E63" w14:textId="77777777" w:rsidR="00AA4F80" w:rsidRDefault="00AA4F80">
      <w:pPr>
        <w:rPr>
          <w:rFonts w:ascii="Sylfaen" w:hAnsi="Sylfaen"/>
        </w:rPr>
      </w:pPr>
    </w:p>
    <w:sectPr w:rsidR="00AA4F80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435C70"/>
    <w:multiLevelType w:val="hybridMultilevel"/>
    <w:tmpl w:val="FF7E32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82B5608"/>
    <w:multiLevelType w:val="hybridMultilevel"/>
    <w:tmpl w:val="90F2FB1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73734CB6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7B0753E"/>
    <w:multiLevelType w:val="hybridMultilevel"/>
    <w:tmpl w:val="6226CB2E"/>
    <w:lvl w:ilvl="0" w:tplc="0A76B11E">
      <w:numFmt w:val="bullet"/>
      <w:lvlText w:val="-"/>
      <w:lvlJc w:val="left"/>
      <w:pPr>
        <w:ind w:left="72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4FFD"/>
    <w:rsid w:val="00036D66"/>
    <w:rsid w:val="000479A4"/>
    <w:rsid w:val="001172C0"/>
    <w:rsid w:val="001D480F"/>
    <w:rsid w:val="00267FAF"/>
    <w:rsid w:val="00455E60"/>
    <w:rsid w:val="00506107"/>
    <w:rsid w:val="00522F5F"/>
    <w:rsid w:val="00562549"/>
    <w:rsid w:val="005F77B7"/>
    <w:rsid w:val="00677692"/>
    <w:rsid w:val="006E7C89"/>
    <w:rsid w:val="00725B8A"/>
    <w:rsid w:val="007E6D67"/>
    <w:rsid w:val="008C2290"/>
    <w:rsid w:val="008C49B1"/>
    <w:rsid w:val="00925BD4"/>
    <w:rsid w:val="009E1D56"/>
    <w:rsid w:val="00A53C0D"/>
    <w:rsid w:val="00AA4F80"/>
    <w:rsid w:val="00B931CA"/>
    <w:rsid w:val="00BB245B"/>
    <w:rsid w:val="00C344DE"/>
    <w:rsid w:val="00CF5714"/>
    <w:rsid w:val="00D5081D"/>
    <w:rsid w:val="00D70161"/>
    <w:rsid w:val="00DC4FFD"/>
    <w:rsid w:val="00DC7451"/>
    <w:rsid w:val="00E20689"/>
    <w:rsid w:val="00EB13AF"/>
    <w:rsid w:val="00EB33EE"/>
    <w:rsid w:val="00F912C1"/>
    <w:rsid w:val="00FA7E68"/>
    <w:rsid w:val="00FE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9D938"/>
  <w15:docId w15:val="{B68505A5-0990-4A71-8C6F-72F4E6B21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4F8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1BBA26-5C97-42FC-8E92-BFFBA83E31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32</cp:revision>
  <dcterms:created xsi:type="dcterms:W3CDTF">2017-12-11T12:17:00Z</dcterms:created>
  <dcterms:modified xsi:type="dcterms:W3CDTF">2026-05-07T06:54:00Z</dcterms:modified>
</cp:coreProperties>
</file>